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A7" w:rsidRPr="007362A7" w:rsidRDefault="00CC073E" w:rsidP="007362A7">
      <w:pPr>
        <w:jc w:val="center"/>
        <w:rPr>
          <w:b/>
          <w:sz w:val="52"/>
          <w:szCs w:val="52"/>
        </w:rPr>
      </w:pPr>
      <w:proofErr w:type="gramStart"/>
      <w:r w:rsidRPr="00CC073E">
        <w:rPr>
          <w:b/>
          <w:sz w:val="52"/>
          <w:szCs w:val="52"/>
        </w:rPr>
        <w:t>ABDEST ,GUSÜL</w:t>
      </w:r>
      <w:proofErr w:type="gramEnd"/>
      <w:r w:rsidRPr="00CC073E">
        <w:rPr>
          <w:b/>
          <w:sz w:val="52"/>
          <w:szCs w:val="52"/>
        </w:rPr>
        <w:t xml:space="preserve"> VE MESH</w:t>
      </w:r>
      <w:r>
        <w:rPr>
          <w:rStyle w:val="DipnotBavurusu"/>
          <w:b/>
          <w:sz w:val="52"/>
          <w:szCs w:val="52"/>
        </w:rPr>
        <w:footnoteReference w:id="1"/>
      </w:r>
      <w:r w:rsidR="0043574C">
        <w:rPr>
          <w:b/>
          <w:sz w:val="52"/>
          <w:szCs w:val="52"/>
        </w:rPr>
        <w:t xml:space="preserve"> </w:t>
      </w:r>
    </w:p>
    <w:p w:rsidR="0043574C" w:rsidRPr="00AA57EB" w:rsidRDefault="000B233A" w:rsidP="000B233A">
      <w:pPr>
        <w:rPr>
          <w:b/>
          <w:sz w:val="28"/>
          <w:szCs w:val="28"/>
        </w:rPr>
      </w:pPr>
      <w:r w:rsidRPr="00AA57EB">
        <w:rPr>
          <w:b/>
          <w:sz w:val="28"/>
          <w:szCs w:val="28"/>
        </w:rPr>
        <w:t>KONU İLE İLGİLİ Â</w:t>
      </w:r>
      <w:r w:rsidR="0043574C" w:rsidRPr="00AA57EB">
        <w:rPr>
          <w:b/>
          <w:sz w:val="28"/>
          <w:szCs w:val="28"/>
        </w:rPr>
        <w:t>YET</w:t>
      </w:r>
      <w:r w:rsidR="0043574C" w:rsidRPr="00AA57EB">
        <w:rPr>
          <w:b/>
          <w:sz w:val="28"/>
          <w:szCs w:val="28"/>
        </w:rPr>
        <w:softHyphen/>
        <w:t xml:space="preserve">-İ </w:t>
      </w:r>
      <w:r w:rsidRPr="00AA57EB">
        <w:rPr>
          <w:b/>
          <w:sz w:val="28"/>
          <w:szCs w:val="28"/>
        </w:rPr>
        <w:t>KERÎ</w:t>
      </w:r>
      <w:r w:rsidR="0043574C" w:rsidRPr="00AA57EB">
        <w:rPr>
          <w:b/>
          <w:sz w:val="28"/>
          <w:szCs w:val="28"/>
        </w:rPr>
        <w:t xml:space="preserve">ME </w:t>
      </w:r>
    </w:p>
    <w:tbl>
      <w:tblPr>
        <w:tblW w:w="9001" w:type="dxa"/>
        <w:tblCellMar>
          <w:left w:w="70" w:type="dxa"/>
          <w:right w:w="70" w:type="dxa"/>
        </w:tblCellMar>
        <w:tblLook w:val="04A0" w:firstRow="1" w:lastRow="0" w:firstColumn="1" w:lastColumn="0" w:noHBand="0" w:noVBand="1"/>
      </w:tblPr>
      <w:tblGrid>
        <w:gridCol w:w="9001"/>
      </w:tblGrid>
      <w:tr w:rsidR="0080365E" w:rsidTr="002A4CF1">
        <w:trPr>
          <w:trHeight w:val="255"/>
        </w:trPr>
        <w:tc>
          <w:tcPr>
            <w:tcW w:w="9001" w:type="dxa"/>
            <w:noWrap/>
            <w:vAlign w:val="bottom"/>
            <w:hideMark/>
          </w:tcPr>
          <w:p w:rsidR="0080365E" w:rsidRPr="0080365E" w:rsidRDefault="0080365E" w:rsidP="002A4CF1">
            <w:pPr>
              <w:bidi/>
              <w:spacing w:before="120" w:after="120"/>
              <w:rPr>
                <w:rFonts w:ascii="MS Sans Serif" w:eastAsia="Times New Roman" w:hAnsi="MS Sans Serif" w:cs="Times New Roman"/>
                <w:b/>
                <w:sz w:val="36"/>
                <w:szCs w:val="36"/>
                <w:lang w:eastAsia="tr-TR"/>
              </w:rPr>
            </w:pPr>
            <w:r w:rsidRPr="0080365E">
              <w:rPr>
                <w:rFonts w:ascii="MS Sans Serif" w:eastAsia="Times New Roman" w:hAnsi="MS Sans Serif" w:cs="Times New Roman"/>
                <w:b/>
                <w:sz w:val="36"/>
                <w:szCs w:val="36"/>
                <w:rtl/>
                <w:lang w:eastAsia="tr-TR"/>
              </w:rPr>
              <w:t>بِسْمِ اللَّهِ الرَّحْمَنِ الرَّحِيمِ</w:t>
            </w:r>
          </w:p>
        </w:tc>
      </w:tr>
      <w:tr w:rsidR="00781D18" w:rsidRPr="003A749C" w:rsidTr="002A4CF1">
        <w:trPr>
          <w:trHeight w:val="255"/>
        </w:trPr>
        <w:tc>
          <w:tcPr>
            <w:tcW w:w="9001" w:type="dxa"/>
            <w:noWrap/>
            <w:vAlign w:val="bottom"/>
            <w:hideMark/>
          </w:tcPr>
          <w:p w:rsidR="00781D18" w:rsidRPr="003A749C" w:rsidRDefault="00781D18" w:rsidP="002A4CF1">
            <w:pPr>
              <w:bidi/>
              <w:spacing w:before="120" w:after="120"/>
              <w:rPr>
                <w:rFonts w:ascii="MS Sans Serif" w:eastAsia="Times New Roman" w:hAnsi="MS Sans Serif" w:cs="Times New Roman"/>
                <w:b/>
                <w:sz w:val="36"/>
                <w:szCs w:val="36"/>
                <w:lang w:eastAsia="tr-TR"/>
              </w:rPr>
            </w:pPr>
            <w:r w:rsidRPr="003A749C">
              <w:rPr>
                <w:rFonts w:ascii="MS Sans Serif" w:eastAsia="Times New Roman" w:hAnsi="MS Sans Serif" w:cs="Times New Roman"/>
                <w:b/>
                <w:sz w:val="36"/>
                <w:szCs w:val="36"/>
                <w:rtl/>
                <w:lang w:eastAsia="tr-TR"/>
              </w:rPr>
              <w:t>يَاأَيُّهَا الَّذِينَ ءَامَنُوا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3A749C">
              <w:rPr>
                <w:rStyle w:val="DipnotBavurusu"/>
                <w:rFonts w:ascii="MS Sans Serif" w:eastAsia="Times New Roman" w:hAnsi="MS Sans Serif" w:cs="Times New Roman"/>
                <w:b/>
                <w:sz w:val="36"/>
                <w:szCs w:val="36"/>
                <w:rtl/>
                <w:lang w:eastAsia="tr-TR"/>
              </w:rPr>
              <w:footnoteReference w:id="2"/>
            </w:r>
          </w:p>
        </w:tc>
      </w:tr>
    </w:tbl>
    <w:p w:rsidR="0043574C" w:rsidRPr="00AA57EB" w:rsidRDefault="0043574C" w:rsidP="000B233A">
      <w:pPr>
        <w:rPr>
          <w:b/>
          <w:sz w:val="28"/>
          <w:szCs w:val="28"/>
        </w:rPr>
      </w:pPr>
      <w:r w:rsidRPr="00AA57EB">
        <w:rPr>
          <w:b/>
          <w:sz w:val="28"/>
          <w:szCs w:val="28"/>
        </w:rPr>
        <w:t>KONU İLE İLGİLİ HADÎS</w:t>
      </w:r>
      <w:r w:rsidRPr="00AA57EB">
        <w:rPr>
          <w:b/>
          <w:sz w:val="28"/>
          <w:szCs w:val="28"/>
        </w:rPr>
        <w:softHyphen/>
        <w:t>-</w:t>
      </w:r>
      <w:r w:rsidRPr="00AA57EB">
        <w:rPr>
          <w:b/>
          <w:sz w:val="28"/>
          <w:szCs w:val="28"/>
        </w:rPr>
        <w:softHyphen/>
        <w:t>İ ŞER</w:t>
      </w:r>
      <w:r w:rsidR="000B233A" w:rsidRPr="00AA57EB">
        <w:rPr>
          <w:b/>
          <w:sz w:val="28"/>
          <w:szCs w:val="28"/>
        </w:rPr>
        <w:t>Î</w:t>
      </w:r>
      <w:r w:rsidRPr="00AA57EB">
        <w:rPr>
          <w:b/>
          <w:sz w:val="28"/>
          <w:szCs w:val="28"/>
        </w:rPr>
        <w:t>F</w:t>
      </w:r>
    </w:p>
    <w:p w:rsidR="0043574C" w:rsidRPr="00F37F95" w:rsidRDefault="0043574C" w:rsidP="0043574C">
      <w:pPr>
        <w:rPr>
          <w:b/>
          <w:sz w:val="32"/>
          <w:szCs w:val="32"/>
          <w:rtl/>
        </w:rPr>
      </w:pPr>
      <w:r w:rsidRPr="0043574C">
        <w:rPr>
          <w:rFonts w:hint="cs"/>
          <w:b/>
          <w:sz w:val="32"/>
          <w:szCs w:val="32"/>
          <w:rtl/>
        </w:rPr>
        <w:t>منْ تَوَضَّأَ فَأَحْـسَنَ الوضـوءَ ، خَرَجَت خَطَايَاهُ مِنْ جسَدِهِ حتَّى تَخْرُجَ مِنْ تحتِ أَظفارِه</w:t>
      </w:r>
      <w:r w:rsidR="002A4CF1">
        <w:rPr>
          <w:rFonts w:hint="cs"/>
          <w:b/>
          <w:sz w:val="32"/>
          <w:szCs w:val="32"/>
          <w:rtl/>
        </w:rPr>
        <w:t>ِ</w:t>
      </w:r>
      <w:r w:rsidRPr="0043574C">
        <w:rPr>
          <w:rStyle w:val="DipnotBavurusu"/>
          <w:b/>
          <w:sz w:val="32"/>
          <w:szCs w:val="32"/>
          <w:rtl/>
        </w:rPr>
        <w:footnoteReference w:id="3"/>
      </w:r>
    </w:p>
    <w:p w:rsidR="00764AC3" w:rsidRPr="00AA57EB" w:rsidRDefault="00764AC3" w:rsidP="00764AC3">
      <w:pPr>
        <w:jc w:val="center"/>
        <w:rPr>
          <w:b/>
          <w:sz w:val="24"/>
          <w:szCs w:val="24"/>
        </w:rPr>
      </w:pPr>
      <w:r w:rsidRPr="00AA57EB">
        <w:rPr>
          <w:b/>
          <w:sz w:val="24"/>
          <w:szCs w:val="24"/>
        </w:rPr>
        <w:t>RAHMÂN VE RAHÎ</w:t>
      </w:r>
      <w:r w:rsidR="00AA57EB" w:rsidRPr="00AA57EB">
        <w:rPr>
          <w:b/>
          <w:sz w:val="24"/>
          <w:szCs w:val="24"/>
        </w:rPr>
        <w:t>M OLAN ALLA</w:t>
      </w:r>
      <w:r w:rsidRPr="00AA57EB">
        <w:rPr>
          <w:b/>
          <w:sz w:val="24"/>
          <w:szCs w:val="24"/>
        </w:rPr>
        <w:t>H(C.C.) ‘ IN ADIYLA</w:t>
      </w:r>
    </w:p>
    <w:p w:rsidR="005C4E4D" w:rsidRPr="003534DA" w:rsidRDefault="00AC5619" w:rsidP="002A4CF1">
      <w:pPr>
        <w:spacing w:before="120" w:after="120"/>
        <w:rPr>
          <w:sz w:val="24"/>
          <w:szCs w:val="24"/>
        </w:rPr>
      </w:pPr>
      <w:r w:rsidRPr="003534DA">
        <w:rPr>
          <w:sz w:val="24"/>
          <w:szCs w:val="24"/>
        </w:rPr>
        <w:t>Dî</w:t>
      </w:r>
      <w:r w:rsidR="00636581" w:rsidRPr="003534DA">
        <w:rPr>
          <w:sz w:val="24"/>
          <w:szCs w:val="24"/>
        </w:rPr>
        <w:t>nimizin</w:t>
      </w:r>
      <w:r w:rsidR="002447A7">
        <w:rPr>
          <w:sz w:val="24"/>
          <w:szCs w:val="24"/>
        </w:rPr>
        <w:t xml:space="preserve">, </w:t>
      </w:r>
      <w:r w:rsidR="00636581" w:rsidRPr="003534DA">
        <w:rPr>
          <w:sz w:val="24"/>
          <w:szCs w:val="24"/>
        </w:rPr>
        <w:t xml:space="preserve"> üzerinde önemle durduğu konular</w:t>
      </w:r>
      <w:r w:rsidR="00F60576" w:rsidRPr="003534DA">
        <w:rPr>
          <w:sz w:val="24"/>
          <w:szCs w:val="24"/>
        </w:rPr>
        <w:t xml:space="preserve">dan birisi de temizliktir. </w:t>
      </w:r>
    </w:p>
    <w:p w:rsidR="003A749C" w:rsidRDefault="00295F2E" w:rsidP="002A4CF1">
      <w:pPr>
        <w:spacing w:before="120" w:after="120"/>
        <w:rPr>
          <w:sz w:val="24"/>
          <w:szCs w:val="24"/>
        </w:rPr>
      </w:pPr>
      <w:r w:rsidRPr="003534DA">
        <w:rPr>
          <w:sz w:val="24"/>
          <w:szCs w:val="24"/>
        </w:rPr>
        <w:t>Çünkü t</w:t>
      </w:r>
      <w:r w:rsidR="00636581" w:rsidRPr="003534DA">
        <w:rPr>
          <w:sz w:val="24"/>
          <w:szCs w:val="24"/>
        </w:rPr>
        <w:t>emizlik, hem ibadet, hem d</w:t>
      </w:r>
      <w:r w:rsidR="00552417" w:rsidRPr="003534DA">
        <w:rPr>
          <w:sz w:val="24"/>
          <w:szCs w:val="24"/>
        </w:rPr>
        <w:t>e sağlık açısından çok önemlidir</w:t>
      </w:r>
      <w:r w:rsidR="00636581" w:rsidRPr="003534DA">
        <w:rPr>
          <w:sz w:val="24"/>
          <w:szCs w:val="24"/>
        </w:rPr>
        <w:t>.</w:t>
      </w:r>
    </w:p>
    <w:p w:rsidR="00CC073E" w:rsidRPr="003534DA" w:rsidRDefault="00636581" w:rsidP="002A4CF1">
      <w:pPr>
        <w:spacing w:before="120" w:after="120"/>
        <w:rPr>
          <w:sz w:val="24"/>
          <w:szCs w:val="24"/>
        </w:rPr>
      </w:pPr>
      <w:r w:rsidRPr="003534DA">
        <w:rPr>
          <w:sz w:val="24"/>
          <w:szCs w:val="24"/>
        </w:rPr>
        <w:t>Temizlik, insanın ruhunu kötü duygulardan; bedenini, giysilerini ve çevresini ise maddi kirlerden arındırmasıdır.</w:t>
      </w:r>
    </w:p>
    <w:p w:rsidR="00636581" w:rsidRPr="003534DA" w:rsidRDefault="00636581" w:rsidP="002A4CF1">
      <w:pPr>
        <w:spacing w:before="120" w:after="120"/>
        <w:rPr>
          <w:sz w:val="24"/>
          <w:szCs w:val="24"/>
        </w:rPr>
      </w:pPr>
      <w:r w:rsidRPr="003534DA">
        <w:rPr>
          <w:sz w:val="24"/>
          <w:szCs w:val="24"/>
        </w:rPr>
        <w:t>İslamda bazı ibadetlerin yapıl</w:t>
      </w:r>
      <w:r w:rsidR="0077637F" w:rsidRPr="003534DA">
        <w:rPr>
          <w:sz w:val="24"/>
          <w:szCs w:val="24"/>
        </w:rPr>
        <w:t>abilmesi</w:t>
      </w:r>
      <w:r w:rsidRPr="003534DA">
        <w:rPr>
          <w:sz w:val="24"/>
          <w:szCs w:val="24"/>
        </w:rPr>
        <w:t xml:space="preserve"> </w:t>
      </w:r>
      <w:proofErr w:type="gramStart"/>
      <w:r w:rsidRPr="003534DA">
        <w:rPr>
          <w:sz w:val="24"/>
          <w:szCs w:val="24"/>
        </w:rPr>
        <w:t xml:space="preserve">için </w:t>
      </w:r>
      <w:r w:rsidR="0077637F" w:rsidRPr="003534DA">
        <w:rPr>
          <w:sz w:val="24"/>
          <w:szCs w:val="24"/>
        </w:rPr>
        <w:t xml:space="preserve"> kişinin</w:t>
      </w:r>
      <w:proofErr w:type="gramEnd"/>
      <w:r w:rsidR="0077637F" w:rsidRPr="003534DA">
        <w:rPr>
          <w:sz w:val="24"/>
          <w:szCs w:val="24"/>
        </w:rPr>
        <w:t xml:space="preserve">  hükmen,  madden  ve manevi olarak temiz olması gerekir.</w:t>
      </w:r>
      <w:r w:rsidR="003A749C">
        <w:rPr>
          <w:sz w:val="24"/>
          <w:szCs w:val="24"/>
        </w:rPr>
        <w:t xml:space="preserve"> </w:t>
      </w:r>
      <w:r w:rsidR="0077637F" w:rsidRPr="003534DA">
        <w:rPr>
          <w:sz w:val="24"/>
          <w:szCs w:val="24"/>
        </w:rPr>
        <w:t>Hükmen temizlik</w:t>
      </w:r>
      <w:r w:rsidR="00B5714E" w:rsidRPr="003534DA">
        <w:rPr>
          <w:sz w:val="24"/>
          <w:szCs w:val="24"/>
        </w:rPr>
        <w:t xml:space="preserve"> şartları da </w:t>
      </w:r>
      <w:proofErr w:type="gramStart"/>
      <w:r w:rsidR="00B5714E" w:rsidRPr="003534DA">
        <w:rPr>
          <w:sz w:val="24"/>
          <w:szCs w:val="24"/>
        </w:rPr>
        <w:t>abdest ,</w:t>
      </w:r>
      <w:r w:rsidR="004F6776" w:rsidRPr="003534DA">
        <w:rPr>
          <w:sz w:val="24"/>
          <w:szCs w:val="24"/>
        </w:rPr>
        <w:t>gusül</w:t>
      </w:r>
      <w:proofErr w:type="gramEnd"/>
      <w:r w:rsidR="004F6776" w:rsidRPr="003534DA">
        <w:rPr>
          <w:sz w:val="24"/>
          <w:szCs w:val="24"/>
        </w:rPr>
        <w:t xml:space="preserve"> ve</w:t>
      </w:r>
      <w:r w:rsidR="000A2264">
        <w:rPr>
          <w:sz w:val="24"/>
          <w:szCs w:val="24"/>
        </w:rPr>
        <w:t xml:space="preserve"> gerektiğinde </w:t>
      </w:r>
      <w:r w:rsidR="004F6776" w:rsidRPr="003534DA">
        <w:rPr>
          <w:sz w:val="24"/>
          <w:szCs w:val="24"/>
        </w:rPr>
        <w:t xml:space="preserve"> meshtir.</w:t>
      </w:r>
    </w:p>
    <w:p w:rsidR="00CB3242" w:rsidRPr="003534DA" w:rsidRDefault="00F60576" w:rsidP="002A4CF1">
      <w:pPr>
        <w:spacing w:before="120" w:after="120"/>
        <w:rPr>
          <w:sz w:val="24"/>
          <w:szCs w:val="24"/>
        </w:rPr>
      </w:pPr>
      <w:r w:rsidRPr="003534DA">
        <w:rPr>
          <w:b/>
          <w:sz w:val="24"/>
          <w:szCs w:val="24"/>
        </w:rPr>
        <w:t>1.ABDEST</w:t>
      </w:r>
      <w:r w:rsidRPr="003534DA">
        <w:rPr>
          <w:sz w:val="24"/>
          <w:szCs w:val="24"/>
        </w:rPr>
        <w:t xml:space="preserve"> </w:t>
      </w:r>
    </w:p>
    <w:p w:rsidR="00FB1993" w:rsidRPr="003534DA" w:rsidRDefault="00CB3242" w:rsidP="002A4CF1">
      <w:pPr>
        <w:spacing w:before="120" w:after="120"/>
        <w:rPr>
          <w:sz w:val="24"/>
          <w:szCs w:val="24"/>
        </w:rPr>
      </w:pPr>
      <w:r w:rsidRPr="003534DA">
        <w:rPr>
          <w:sz w:val="24"/>
          <w:szCs w:val="24"/>
        </w:rPr>
        <w:t>Farsça âb (su) ve dest (el) kelimelerinden oluşan ve "el suyu" anlamına gelen abdest, belirli ibadetlerin ifasının ön şartı olan ve kendisi de ibadet mahiyetinde görülen bir nevi hükmî temizliktir.</w:t>
      </w:r>
    </w:p>
    <w:p w:rsidR="00761F14" w:rsidRPr="003534DA" w:rsidRDefault="0077637F" w:rsidP="002A4CF1">
      <w:pPr>
        <w:spacing w:before="120" w:after="120"/>
        <w:rPr>
          <w:sz w:val="24"/>
          <w:szCs w:val="24"/>
        </w:rPr>
      </w:pPr>
      <w:proofErr w:type="gramStart"/>
      <w:r w:rsidRPr="003534DA">
        <w:rPr>
          <w:sz w:val="24"/>
          <w:szCs w:val="24"/>
        </w:rPr>
        <w:t>Abdest ,arapça</w:t>
      </w:r>
      <w:r w:rsidR="00EB1DEC" w:rsidRPr="003534DA">
        <w:rPr>
          <w:sz w:val="24"/>
          <w:szCs w:val="24"/>
        </w:rPr>
        <w:t>da</w:t>
      </w:r>
      <w:proofErr w:type="gramEnd"/>
      <w:r w:rsidR="00EB1DEC" w:rsidRPr="003534DA">
        <w:rPr>
          <w:sz w:val="24"/>
          <w:szCs w:val="24"/>
        </w:rPr>
        <w:t xml:space="preserve"> </w:t>
      </w:r>
      <w:r w:rsidRPr="003534DA">
        <w:rPr>
          <w:sz w:val="24"/>
          <w:szCs w:val="24"/>
        </w:rPr>
        <w:t xml:space="preserve"> güzellik, temizlik ve parlaklık an</w:t>
      </w:r>
      <w:r w:rsidR="00CA188D" w:rsidRPr="003534DA">
        <w:rPr>
          <w:sz w:val="24"/>
          <w:szCs w:val="24"/>
        </w:rPr>
        <w:t>l</w:t>
      </w:r>
      <w:r w:rsidR="00EB1DEC" w:rsidRPr="003534DA">
        <w:rPr>
          <w:sz w:val="24"/>
          <w:szCs w:val="24"/>
        </w:rPr>
        <w:t>amına gelen "vudû" kelimesiyle tarif edilirken,</w:t>
      </w:r>
      <w:r w:rsidRPr="003534DA">
        <w:rPr>
          <w:sz w:val="24"/>
          <w:szCs w:val="24"/>
        </w:rPr>
        <w:t xml:space="preserve"> fıkıhta </w:t>
      </w:r>
      <w:r w:rsidR="00F60576" w:rsidRPr="003534DA">
        <w:rPr>
          <w:sz w:val="24"/>
          <w:szCs w:val="24"/>
        </w:rPr>
        <w:t xml:space="preserve"> abdest ,</w:t>
      </w:r>
      <w:r w:rsidRPr="003534DA">
        <w:rPr>
          <w:sz w:val="24"/>
          <w:szCs w:val="24"/>
        </w:rPr>
        <w:t xml:space="preserve"> "belli uzuvları usulüne uygun olarak su ile yıkamak ve bazılarını da eldeki su ıslaklığı ile meshetmek" şeklindeki ibadet temizliği olarak tarif edilir.</w:t>
      </w:r>
      <w:r w:rsidR="00761F14" w:rsidRPr="003534DA">
        <w:rPr>
          <w:rStyle w:val="DipnotBavurusu"/>
          <w:sz w:val="24"/>
          <w:szCs w:val="24"/>
        </w:rPr>
        <w:footnoteReference w:id="4"/>
      </w:r>
    </w:p>
    <w:p w:rsidR="00F37F95" w:rsidRPr="003534DA" w:rsidRDefault="00CB3242" w:rsidP="002A4CF1">
      <w:pPr>
        <w:spacing w:before="120" w:after="120"/>
        <w:rPr>
          <w:rFonts w:asciiTheme="majorHAnsi" w:eastAsiaTheme="majorEastAsia" w:hAnsiTheme="majorHAnsi" w:cstheme="majorBidi"/>
          <w:bCs/>
          <w:sz w:val="24"/>
          <w:szCs w:val="24"/>
        </w:rPr>
      </w:pPr>
      <w:r w:rsidRPr="003534DA">
        <w:rPr>
          <w:rFonts w:asciiTheme="majorHAnsi" w:eastAsiaTheme="majorEastAsia" w:hAnsiTheme="majorHAnsi" w:cstheme="majorBidi"/>
          <w:bCs/>
          <w:sz w:val="24"/>
          <w:szCs w:val="24"/>
        </w:rPr>
        <w:t>Namaz için abdest fa</w:t>
      </w:r>
      <w:r w:rsidRPr="003534DA">
        <w:rPr>
          <w:sz w:val="24"/>
          <w:szCs w:val="24"/>
        </w:rPr>
        <w:t xml:space="preserve">rz kılınmıştır. Yukarıda geçen konu </w:t>
      </w:r>
      <w:proofErr w:type="gramStart"/>
      <w:r w:rsidRPr="003534DA">
        <w:rPr>
          <w:sz w:val="24"/>
          <w:szCs w:val="24"/>
        </w:rPr>
        <w:t xml:space="preserve">ile </w:t>
      </w:r>
      <w:r w:rsidRPr="003534DA">
        <w:rPr>
          <w:rFonts w:asciiTheme="majorHAnsi" w:eastAsiaTheme="majorEastAsia" w:hAnsiTheme="majorHAnsi" w:cstheme="majorBidi"/>
          <w:bCs/>
          <w:sz w:val="24"/>
          <w:szCs w:val="24"/>
        </w:rPr>
        <w:t xml:space="preserve"> ilgili</w:t>
      </w:r>
      <w:proofErr w:type="gramEnd"/>
      <w:r w:rsidRPr="003534DA">
        <w:rPr>
          <w:rFonts w:asciiTheme="majorHAnsi" w:eastAsiaTheme="majorEastAsia" w:hAnsiTheme="majorHAnsi" w:cstheme="majorBidi"/>
          <w:bCs/>
          <w:sz w:val="24"/>
          <w:szCs w:val="24"/>
        </w:rPr>
        <w:t xml:space="preserve"> ayette</w:t>
      </w:r>
      <w:r w:rsidR="00761F14" w:rsidRPr="003534DA">
        <w:rPr>
          <w:sz w:val="24"/>
          <w:szCs w:val="24"/>
        </w:rPr>
        <w:t xml:space="preserve"> meâ</w:t>
      </w:r>
      <w:r w:rsidRPr="003534DA">
        <w:rPr>
          <w:sz w:val="24"/>
          <w:szCs w:val="24"/>
        </w:rPr>
        <w:t xml:space="preserve">len </w:t>
      </w:r>
      <w:r w:rsidRPr="003534DA">
        <w:rPr>
          <w:rFonts w:asciiTheme="majorHAnsi" w:eastAsiaTheme="majorEastAsia" w:hAnsiTheme="majorHAnsi" w:cstheme="majorBidi"/>
          <w:bCs/>
          <w:sz w:val="24"/>
          <w:szCs w:val="24"/>
        </w:rPr>
        <w:t xml:space="preserve"> şöyle buy</w:t>
      </w:r>
      <w:r w:rsidR="00552417" w:rsidRPr="003534DA">
        <w:rPr>
          <w:sz w:val="24"/>
          <w:szCs w:val="24"/>
        </w:rPr>
        <w:t>u</w:t>
      </w:r>
      <w:r w:rsidRPr="003534DA">
        <w:rPr>
          <w:rFonts w:asciiTheme="majorHAnsi" w:eastAsiaTheme="majorEastAsia" w:hAnsiTheme="majorHAnsi" w:cstheme="majorBidi"/>
          <w:bCs/>
          <w:sz w:val="24"/>
          <w:szCs w:val="24"/>
        </w:rPr>
        <w:t>rulmaktadır.</w:t>
      </w:r>
    </w:p>
    <w:p w:rsidR="00F37F95" w:rsidRPr="003534DA" w:rsidRDefault="00CB3242" w:rsidP="002A4CF1">
      <w:pPr>
        <w:spacing w:before="120" w:after="120"/>
        <w:rPr>
          <w:rFonts w:asciiTheme="majorHAnsi" w:eastAsiaTheme="majorEastAsia" w:hAnsiTheme="majorHAnsi" w:cstheme="majorBidi"/>
          <w:b/>
          <w:bCs/>
          <w:i/>
          <w:sz w:val="24"/>
          <w:szCs w:val="24"/>
        </w:rPr>
      </w:pPr>
      <w:r w:rsidRPr="003534DA">
        <w:rPr>
          <w:sz w:val="24"/>
          <w:szCs w:val="24"/>
        </w:rPr>
        <w:lastRenderedPageBreak/>
        <w:t xml:space="preserve"> </w:t>
      </w:r>
      <w:r w:rsidRPr="003534DA">
        <w:rPr>
          <w:rFonts w:asciiTheme="majorHAnsi" w:eastAsiaTheme="majorEastAsia" w:hAnsiTheme="majorHAnsi" w:cstheme="majorBidi"/>
          <w:b/>
          <w:bCs/>
          <w:i/>
          <w:sz w:val="24"/>
          <w:szCs w:val="24"/>
        </w:rPr>
        <w:t>“Ey iman edenler! Namaza kalkacağın</w:t>
      </w:r>
      <w:r w:rsidR="00552417" w:rsidRPr="003534DA">
        <w:rPr>
          <w:b/>
          <w:i/>
          <w:sz w:val="24"/>
          <w:szCs w:val="24"/>
        </w:rPr>
        <w:t xml:space="preserve">ız zaman yüzlerinizi, </w:t>
      </w:r>
      <w:proofErr w:type="gramStart"/>
      <w:r w:rsidR="00552417" w:rsidRPr="003534DA">
        <w:rPr>
          <w:b/>
          <w:i/>
          <w:sz w:val="24"/>
          <w:szCs w:val="24"/>
        </w:rPr>
        <w:t>dirseklerinize  kadar</w:t>
      </w:r>
      <w:proofErr w:type="gramEnd"/>
      <w:r w:rsidR="00552417" w:rsidRPr="003534DA">
        <w:rPr>
          <w:b/>
          <w:i/>
          <w:sz w:val="24"/>
          <w:szCs w:val="24"/>
        </w:rPr>
        <w:t xml:space="preserve"> ellerinizi ve başlarınıza mesh edip </w:t>
      </w:r>
      <w:r w:rsidRPr="003534DA">
        <w:rPr>
          <w:rFonts w:asciiTheme="majorHAnsi" w:eastAsiaTheme="majorEastAsia" w:hAnsiTheme="majorHAnsi" w:cstheme="majorBidi"/>
          <w:b/>
          <w:bCs/>
          <w:i/>
          <w:sz w:val="24"/>
          <w:szCs w:val="24"/>
        </w:rPr>
        <w:t>her iki topuğa kadar da ayaklarınızı yıkayın.”</w:t>
      </w:r>
      <w:r w:rsidRPr="003534DA">
        <w:rPr>
          <w:rStyle w:val="DipnotBavurusu"/>
          <w:b/>
          <w:i/>
          <w:sz w:val="24"/>
          <w:szCs w:val="24"/>
        </w:rPr>
        <w:footnoteReference w:id="5"/>
      </w:r>
      <w:r w:rsidRPr="003534DA">
        <w:rPr>
          <w:rFonts w:asciiTheme="majorHAnsi" w:eastAsiaTheme="majorEastAsia" w:hAnsiTheme="majorHAnsi" w:cstheme="majorBidi"/>
          <w:b/>
          <w:bCs/>
          <w:i/>
          <w:sz w:val="24"/>
          <w:szCs w:val="24"/>
        </w:rPr>
        <w:t xml:space="preserve"> </w:t>
      </w:r>
    </w:p>
    <w:p w:rsidR="00F37F95" w:rsidRPr="003534DA" w:rsidRDefault="00CB3242" w:rsidP="002A4CF1">
      <w:pPr>
        <w:spacing w:before="120" w:after="120"/>
        <w:rPr>
          <w:rFonts w:asciiTheme="majorHAnsi" w:eastAsiaTheme="majorEastAsia" w:hAnsiTheme="majorHAnsi" w:cstheme="majorBidi"/>
          <w:b/>
          <w:bCs/>
          <w:sz w:val="24"/>
          <w:szCs w:val="24"/>
        </w:rPr>
      </w:pPr>
      <w:r w:rsidRPr="003534DA">
        <w:rPr>
          <w:rFonts w:asciiTheme="majorHAnsi" w:eastAsiaTheme="majorEastAsia" w:hAnsiTheme="majorHAnsi" w:cstheme="majorBidi"/>
          <w:b/>
          <w:bCs/>
          <w:sz w:val="24"/>
          <w:szCs w:val="24"/>
        </w:rPr>
        <w:t>Ayette zikredildi</w:t>
      </w:r>
      <w:r w:rsidR="00F37F95" w:rsidRPr="003534DA">
        <w:rPr>
          <w:rFonts w:asciiTheme="majorHAnsi" w:eastAsiaTheme="majorEastAsia" w:hAnsiTheme="majorHAnsi" w:cstheme="majorBidi"/>
          <w:b/>
          <w:bCs/>
          <w:sz w:val="24"/>
          <w:szCs w:val="24"/>
        </w:rPr>
        <w:t>ği üzere abdestin farzı dörttür</w:t>
      </w:r>
    </w:p>
    <w:p w:rsidR="00F37F95" w:rsidRPr="003534DA" w:rsidRDefault="00CB3242" w:rsidP="002A4CF1">
      <w:pPr>
        <w:spacing w:before="120" w:after="120"/>
        <w:rPr>
          <w:rFonts w:asciiTheme="majorHAnsi" w:eastAsiaTheme="majorEastAsia" w:hAnsiTheme="majorHAnsi" w:cstheme="majorBidi"/>
          <w:bCs/>
          <w:sz w:val="24"/>
          <w:szCs w:val="24"/>
        </w:rPr>
      </w:pPr>
      <w:r w:rsidRPr="003534DA">
        <w:rPr>
          <w:rFonts w:asciiTheme="majorHAnsi" w:eastAsiaTheme="majorEastAsia" w:hAnsiTheme="majorHAnsi" w:cstheme="majorBidi"/>
          <w:bCs/>
          <w:sz w:val="24"/>
          <w:szCs w:val="24"/>
        </w:rPr>
        <w:t>1. Yüzü yıkamak.</w:t>
      </w:r>
    </w:p>
    <w:p w:rsidR="00F37F95" w:rsidRPr="003534DA" w:rsidRDefault="00CB3242" w:rsidP="002A4CF1">
      <w:pPr>
        <w:spacing w:before="120" w:after="120"/>
        <w:rPr>
          <w:rFonts w:asciiTheme="majorHAnsi" w:eastAsiaTheme="majorEastAsia" w:hAnsiTheme="majorHAnsi" w:cstheme="majorBidi"/>
          <w:bCs/>
          <w:sz w:val="24"/>
          <w:szCs w:val="24"/>
        </w:rPr>
      </w:pPr>
      <w:r w:rsidRPr="003534DA">
        <w:rPr>
          <w:rFonts w:asciiTheme="majorHAnsi" w:eastAsiaTheme="majorEastAsia" w:hAnsiTheme="majorHAnsi" w:cstheme="majorBidi"/>
          <w:bCs/>
          <w:sz w:val="24"/>
          <w:szCs w:val="24"/>
        </w:rPr>
        <w:t>2. Kolları dirseklerle birlikte yıkamak.</w:t>
      </w:r>
    </w:p>
    <w:p w:rsidR="00F37F95" w:rsidRPr="003534DA" w:rsidRDefault="00CB3242" w:rsidP="002A4CF1">
      <w:pPr>
        <w:spacing w:before="120" w:after="120"/>
        <w:rPr>
          <w:rFonts w:asciiTheme="majorHAnsi" w:eastAsiaTheme="majorEastAsia" w:hAnsiTheme="majorHAnsi" w:cstheme="majorBidi"/>
          <w:bCs/>
          <w:sz w:val="24"/>
          <w:szCs w:val="24"/>
        </w:rPr>
      </w:pPr>
      <w:r w:rsidRPr="003534DA">
        <w:rPr>
          <w:rFonts w:asciiTheme="majorHAnsi" w:eastAsiaTheme="majorEastAsia" w:hAnsiTheme="majorHAnsi" w:cstheme="majorBidi"/>
          <w:bCs/>
          <w:sz w:val="24"/>
          <w:szCs w:val="24"/>
        </w:rPr>
        <w:t>3. Başı meshetmek.</w:t>
      </w:r>
    </w:p>
    <w:p w:rsidR="009E6026" w:rsidRPr="003534DA" w:rsidRDefault="00CB3242" w:rsidP="002A4CF1">
      <w:pPr>
        <w:spacing w:before="120" w:after="120"/>
        <w:rPr>
          <w:sz w:val="24"/>
          <w:szCs w:val="24"/>
        </w:rPr>
      </w:pPr>
      <w:r w:rsidRPr="003534DA">
        <w:rPr>
          <w:rFonts w:asciiTheme="majorHAnsi" w:eastAsiaTheme="majorEastAsia" w:hAnsiTheme="majorHAnsi" w:cstheme="majorBidi"/>
          <w:bCs/>
          <w:sz w:val="24"/>
          <w:szCs w:val="24"/>
        </w:rPr>
        <w:t>4. Ayakları topuklarla birlikte yıkamak.</w:t>
      </w:r>
    </w:p>
    <w:p w:rsidR="00E2798A" w:rsidRPr="003534DA" w:rsidRDefault="00EE3709" w:rsidP="002A4CF1">
      <w:pPr>
        <w:spacing w:before="120" w:after="120"/>
        <w:rPr>
          <w:sz w:val="24"/>
          <w:szCs w:val="24"/>
        </w:rPr>
      </w:pPr>
      <w:r w:rsidRPr="003534DA">
        <w:rPr>
          <w:b/>
          <w:sz w:val="24"/>
          <w:szCs w:val="24"/>
        </w:rPr>
        <w:t xml:space="preserve">Sünnetlerine ve âdâbına </w:t>
      </w:r>
      <w:r w:rsidRPr="003534DA">
        <w:rPr>
          <w:rStyle w:val="DipnotBavurusu"/>
          <w:b/>
          <w:sz w:val="24"/>
          <w:szCs w:val="24"/>
        </w:rPr>
        <w:footnoteReference w:id="6"/>
      </w:r>
      <w:r w:rsidRPr="003534DA">
        <w:rPr>
          <w:b/>
          <w:sz w:val="24"/>
          <w:szCs w:val="24"/>
        </w:rPr>
        <w:t xml:space="preserve"> riayet edilerek, abdest şöyle alınır:</w:t>
      </w:r>
      <w:r w:rsidRPr="003534DA">
        <w:rPr>
          <w:sz w:val="24"/>
          <w:szCs w:val="24"/>
        </w:rPr>
        <w:br/>
        <w:t xml:space="preserve">Niyet ve besmele ile abdeste başlanıp önce eller bileklere kadar ve parmak araları da hilallenerek/ovuşturularak üç defa </w:t>
      </w:r>
      <w:proofErr w:type="gramStart"/>
      <w:r w:rsidRPr="003534DA">
        <w:rPr>
          <w:sz w:val="24"/>
          <w:szCs w:val="24"/>
        </w:rPr>
        <w:t>yıkanır.Varsa</w:t>
      </w:r>
      <w:proofErr w:type="gramEnd"/>
      <w:r w:rsidRPr="003534DA">
        <w:rPr>
          <w:sz w:val="24"/>
          <w:szCs w:val="24"/>
        </w:rPr>
        <w:t xml:space="preserve"> deri üzerindeki hamur, boya, sakız gibi maddeler temizlenir. Parmaktaki yüzük oynatılır. Misvak veya diş fırçası </w:t>
      </w:r>
      <w:proofErr w:type="gramStart"/>
      <w:r w:rsidRPr="003534DA">
        <w:rPr>
          <w:sz w:val="24"/>
          <w:szCs w:val="24"/>
        </w:rPr>
        <w:t>ile,</w:t>
      </w:r>
      <w:proofErr w:type="gramEnd"/>
      <w:r w:rsidRPr="003534DA">
        <w:rPr>
          <w:sz w:val="24"/>
          <w:szCs w:val="24"/>
        </w:rPr>
        <w:t xml:space="preserve"> bunlar yoksa sağ elin parmaklarıyla dişler temizlenir. Sağ el ile üç defa ağza, üç defa da burna su verilir. Üç kere yüz yıkanır. Sonra dirsekle birlikte sağ kol üç defa, sonra aynı şekilde sol kol üç defa yıkanır. Sağ el ıslatılarak avuç ve parmakların içiyle başın üstü bir defa mesh edilir. Bu şekilde başın dörtte birini mesh etmek yeterli ise de iki elle başın tamamının mesh edilmesi Malikî mezhebine göre farz </w:t>
      </w:r>
      <w:r w:rsidRPr="003534DA">
        <w:rPr>
          <w:rStyle w:val="DipnotBavurusu"/>
          <w:sz w:val="24"/>
          <w:szCs w:val="24"/>
        </w:rPr>
        <w:footnoteReference w:id="7"/>
      </w:r>
      <w:r w:rsidRPr="003534DA">
        <w:rPr>
          <w:sz w:val="24"/>
          <w:szCs w:val="24"/>
        </w:rPr>
        <w:t xml:space="preserve">, diğer mezheplere göre sünnettir. Eller yine ıslatılarak başparmakla kulağın dışı, şehadet parmağı veya serçe parmakla içi mesh edildikten sonra her iki elin arkasıyla boyun mesh edilir. Önce sağ, sonra sol ayak, parmak uçlarından başlanarak topuk ve </w:t>
      </w:r>
      <w:proofErr w:type="gramStart"/>
      <w:r w:rsidRPr="003534DA">
        <w:rPr>
          <w:sz w:val="24"/>
          <w:szCs w:val="24"/>
        </w:rPr>
        <w:t>aşık</w:t>
      </w:r>
      <w:proofErr w:type="gramEnd"/>
      <w:r w:rsidRPr="003534DA">
        <w:rPr>
          <w:sz w:val="24"/>
          <w:szCs w:val="24"/>
        </w:rPr>
        <w:t xml:space="preserve"> kemikleri de dâhil olmak üzere yıkanır. Parmak aralarının yıkanmasına özen gösterilir.</w:t>
      </w:r>
      <w:r w:rsidRPr="003534DA">
        <w:rPr>
          <w:rStyle w:val="DipnotBavurusu"/>
          <w:sz w:val="24"/>
          <w:szCs w:val="24"/>
        </w:rPr>
        <w:footnoteReference w:id="8"/>
      </w:r>
    </w:p>
    <w:p w:rsidR="00E2798A" w:rsidRPr="003534DA" w:rsidRDefault="00E2798A" w:rsidP="002A4CF1">
      <w:pPr>
        <w:spacing w:before="120" w:after="120"/>
        <w:rPr>
          <w:sz w:val="24"/>
          <w:szCs w:val="24"/>
        </w:rPr>
      </w:pPr>
      <w:proofErr w:type="gramStart"/>
      <w:r w:rsidRPr="003534DA">
        <w:rPr>
          <w:sz w:val="24"/>
          <w:szCs w:val="24"/>
        </w:rPr>
        <w:t>Abdest,dış</w:t>
      </w:r>
      <w:proofErr w:type="gramEnd"/>
      <w:r w:rsidRPr="003534DA">
        <w:rPr>
          <w:sz w:val="24"/>
          <w:szCs w:val="24"/>
        </w:rPr>
        <w:t xml:space="preserve"> dünya ile daha çok temasta bulunan organlarımızın temizlenmesine, bu organlarla işlediğimiz günahların bağışlanmasına ve ahirette cennete girmemize vesile olur.</w:t>
      </w:r>
    </w:p>
    <w:p w:rsidR="007954AF" w:rsidRPr="003534DA" w:rsidRDefault="00761F14" w:rsidP="002A4CF1">
      <w:pPr>
        <w:spacing w:before="120" w:after="120"/>
        <w:rPr>
          <w:sz w:val="24"/>
          <w:szCs w:val="24"/>
        </w:rPr>
      </w:pPr>
      <w:r w:rsidRPr="003534DA">
        <w:rPr>
          <w:sz w:val="24"/>
          <w:szCs w:val="24"/>
        </w:rPr>
        <w:t xml:space="preserve">Peygamber Efendimizden abdestin faziletiyle ilgili birçok hadis-i </w:t>
      </w:r>
      <w:proofErr w:type="gramStart"/>
      <w:r w:rsidRPr="003534DA">
        <w:rPr>
          <w:sz w:val="24"/>
          <w:szCs w:val="24"/>
        </w:rPr>
        <w:t>şerif  bizlere</w:t>
      </w:r>
      <w:proofErr w:type="gramEnd"/>
      <w:r w:rsidRPr="003534DA">
        <w:rPr>
          <w:sz w:val="24"/>
          <w:szCs w:val="24"/>
        </w:rPr>
        <w:t xml:space="preserve"> aktarılmıştır</w:t>
      </w:r>
      <w:r w:rsidR="008E38F3" w:rsidRPr="003534DA">
        <w:rPr>
          <w:sz w:val="24"/>
          <w:szCs w:val="24"/>
        </w:rPr>
        <w:t>.</w:t>
      </w:r>
    </w:p>
    <w:p w:rsidR="004D672D" w:rsidRPr="003534DA" w:rsidRDefault="007954AF" w:rsidP="002A4CF1">
      <w:pPr>
        <w:spacing w:before="120" w:after="120"/>
        <w:rPr>
          <w:sz w:val="24"/>
          <w:szCs w:val="24"/>
        </w:rPr>
      </w:pPr>
      <w:r w:rsidRPr="003534DA">
        <w:rPr>
          <w:sz w:val="24"/>
          <w:szCs w:val="24"/>
        </w:rPr>
        <w:t>Konumuzun başında zikrettiğimiz hadis-i şerifte Efendimiz</w:t>
      </w:r>
      <w:r w:rsidR="00FB79A9" w:rsidRPr="003534DA">
        <w:rPr>
          <w:sz w:val="24"/>
          <w:szCs w:val="24"/>
        </w:rPr>
        <w:t xml:space="preserve"> </w:t>
      </w:r>
      <w:r w:rsidRPr="003534DA">
        <w:rPr>
          <w:sz w:val="24"/>
          <w:szCs w:val="24"/>
        </w:rPr>
        <w:t>(sav) şöyle buyurur:</w:t>
      </w:r>
    </w:p>
    <w:p w:rsidR="004A66A6" w:rsidRPr="00C2196C" w:rsidRDefault="00FB79A9" w:rsidP="002A4CF1">
      <w:pPr>
        <w:spacing w:before="120" w:after="120"/>
        <w:rPr>
          <w:sz w:val="24"/>
          <w:szCs w:val="24"/>
        </w:rPr>
      </w:pPr>
      <w:r w:rsidRPr="003534DA">
        <w:rPr>
          <w:sz w:val="24"/>
          <w:szCs w:val="24"/>
        </w:rPr>
        <w:t>“</w:t>
      </w:r>
      <w:r w:rsidRPr="003534DA">
        <w:rPr>
          <w:b/>
          <w:i/>
          <w:sz w:val="24"/>
          <w:szCs w:val="24"/>
        </w:rPr>
        <w:t>Bir kimse güzelce</w:t>
      </w:r>
      <w:r w:rsidR="008E38F3" w:rsidRPr="003534DA">
        <w:rPr>
          <w:b/>
          <w:i/>
          <w:sz w:val="24"/>
          <w:szCs w:val="24"/>
        </w:rPr>
        <w:t xml:space="preserve"> a</w:t>
      </w:r>
      <w:r w:rsidRPr="003534DA">
        <w:rPr>
          <w:b/>
          <w:i/>
          <w:sz w:val="24"/>
          <w:szCs w:val="24"/>
        </w:rPr>
        <w:t>bdest alırsa,  tırnaklarının altına kadar bütün vücudundan günahları dökülür</w:t>
      </w:r>
      <w:r w:rsidRPr="003534DA">
        <w:rPr>
          <w:sz w:val="24"/>
          <w:szCs w:val="24"/>
        </w:rPr>
        <w:t>.</w:t>
      </w:r>
      <w:r w:rsidR="008E38F3" w:rsidRPr="003534DA">
        <w:rPr>
          <w:rStyle w:val="DipnotBavurusu"/>
          <w:sz w:val="24"/>
          <w:szCs w:val="24"/>
        </w:rPr>
        <w:footnoteReference w:id="9"/>
      </w:r>
    </w:p>
    <w:p w:rsidR="00281BEF" w:rsidRPr="003534DA" w:rsidRDefault="00281BEF" w:rsidP="002A4CF1">
      <w:pPr>
        <w:spacing w:before="120" w:after="120"/>
        <w:jc w:val="both"/>
        <w:rPr>
          <w:b/>
          <w:sz w:val="24"/>
          <w:szCs w:val="24"/>
        </w:rPr>
      </w:pPr>
      <w:r w:rsidRPr="003534DA">
        <w:rPr>
          <w:b/>
          <w:sz w:val="24"/>
          <w:szCs w:val="24"/>
        </w:rPr>
        <w:t>Abdesti Bozan Şeyler</w:t>
      </w:r>
    </w:p>
    <w:p w:rsidR="00FB55C6" w:rsidRPr="003534DA" w:rsidRDefault="00FB55C6" w:rsidP="002A4CF1">
      <w:pPr>
        <w:spacing w:before="120" w:after="120"/>
        <w:rPr>
          <w:sz w:val="24"/>
          <w:szCs w:val="24"/>
        </w:rPr>
      </w:pPr>
      <w:r w:rsidRPr="003534DA">
        <w:rPr>
          <w:sz w:val="24"/>
          <w:szCs w:val="24"/>
        </w:rPr>
        <w:t xml:space="preserve">1. İdrar ve dışkı yollarından idrar, dışkı, meni, mezi, kan gibi bir necâsetin, herhangi bir sıvının veya maddenin çıkması, yellenmek. </w:t>
      </w:r>
    </w:p>
    <w:p w:rsidR="00FB55C6" w:rsidRPr="003534DA" w:rsidRDefault="00FB55C6" w:rsidP="002A4CF1">
      <w:pPr>
        <w:spacing w:before="120" w:after="120"/>
        <w:rPr>
          <w:sz w:val="24"/>
          <w:szCs w:val="24"/>
        </w:rPr>
      </w:pPr>
      <w:r w:rsidRPr="003534DA">
        <w:rPr>
          <w:sz w:val="24"/>
          <w:szCs w:val="24"/>
        </w:rPr>
        <w:t xml:space="preserve">2. Vücudun herhangi bir yerinden kan, irin veya herhangi bir maddenin çıkması. </w:t>
      </w:r>
    </w:p>
    <w:p w:rsidR="00FB55C6" w:rsidRPr="003534DA" w:rsidRDefault="00FB55C6" w:rsidP="002A4CF1">
      <w:pPr>
        <w:spacing w:before="120" w:after="120"/>
        <w:rPr>
          <w:sz w:val="24"/>
          <w:szCs w:val="24"/>
        </w:rPr>
      </w:pPr>
      <w:r w:rsidRPr="003534DA">
        <w:rPr>
          <w:sz w:val="24"/>
          <w:szCs w:val="24"/>
        </w:rPr>
        <w:t xml:space="preserve">3. Ağız dolusu kusmak. Kusulan şey ister yemek, ister safra veya kan olsun, abdest bozulur. </w:t>
      </w:r>
    </w:p>
    <w:p w:rsidR="00FB55C6" w:rsidRPr="003534DA" w:rsidRDefault="00FB55C6" w:rsidP="002A4CF1">
      <w:pPr>
        <w:spacing w:before="120" w:after="120"/>
        <w:rPr>
          <w:sz w:val="24"/>
          <w:szCs w:val="24"/>
        </w:rPr>
      </w:pPr>
      <w:r w:rsidRPr="003534DA">
        <w:rPr>
          <w:sz w:val="24"/>
          <w:szCs w:val="24"/>
        </w:rPr>
        <w:t xml:space="preserve">4. Bayılma, delirme, sarhoş olma, uyuma gibi şuurun kontrolüne engel olan durumlar. </w:t>
      </w:r>
    </w:p>
    <w:p w:rsidR="00FB55C6" w:rsidRPr="003534DA" w:rsidRDefault="00FB55C6" w:rsidP="002A4CF1">
      <w:pPr>
        <w:spacing w:before="120" w:after="120"/>
        <w:rPr>
          <w:sz w:val="24"/>
          <w:szCs w:val="24"/>
        </w:rPr>
      </w:pPr>
      <w:r w:rsidRPr="003534DA">
        <w:rPr>
          <w:sz w:val="24"/>
          <w:szCs w:val="24"/>
        </w:rPr>
        <w:t xml:space="preserve">5. Namazda yakındaki şahısların duyabileceği şekilde sesli olarak gülmek. </w:t>
      </w:r>
    </w:p>
    <w:p w:rsidR="00FB55C6" w:rsidRPr="003534DA" w:rsidRDefault="00FB55C6" w:rsidP="002A4CF1">
      <w:pPr>
        <w:spacing w:before="120" w:after="120"/>
        <w:rPr>
          <w:sz w:val="24"/>
          <w:szCs w:val="24"/>
        </w:rPr>
      </w:pPr>
      <w:r w:rsidRPr="003534DA">
        <w:rPr>
          <w:sz w:val="24"/>
          <w:szCs w:val="24"/>
        </w:rPr>
        <w:lastRenderedPageBreak/>
        <w:t xml:space="preserve">6. Cinsî münasebet </w:t>
      </w:r>
    </w:p>
    <w:p w:rsidR="00FB55C6" w:rsidRPr="003534DA" w:rsidRDefault="00FB55C6" w:rsidP="002A4CF1">
      <w:pPr>
        <w:spacing w:before="120" w:after="120"/>
        <w:rPr>
          <w:sz w:val="24"/>
          <w:szCs w:val="24"/>
        </w:rPr>
      </w:pPr>
      <w:r w:rsidRPr="003534DA">
        <w:rPr>
          <w:sz w:val="24"/>
          <w:szCs w:val="24"/>
        </w:rPr>
        <w:t xml:space="preserve">7. Mazeret halinin sona ermesi. Su bulamadığı için teyemmüm eden kimse suyu bulunca, mest üzerine mesh yapan kimsenin -yolcu olanlara üç, yolcu olmayanlara bir gün olarak tanınan- mesh süresi dolunca, özürlü kimse için de namaz vakti çıkınca abdesti bozulmuş olur. </w:t>
      </w:r>
    </w:p>
    <w:p w:rsidR="00FB55C6" w:rsidRPr="003534DA" w:rsidRDefault="00FB55C6" w:rsidP="002A4CF1">
      <w:pPr>
        <w:spacing w:before="120" w:after="120"/>
        <w:jc w:val="both"/>
        <w:rPr>
          <w:sz w:val="24"/>
          <w:szCs w:val="24"/>
        </w:rPr>
      </w:pPr>
      <w:proofErr w:type="gramStart"/>
      <w:r w:rsidRPr="003534DA">
        <w:rPr>
          <w:sz w:val="24"/>
          <w:szCs w:val="24"/>
        </w:rPr>
        <w:t>Ağlamak, gözden yaş gelmesi, kabuk bağlamış bir yaranın kabuğunun kan çıkmaksızın düşmesi, tükürük ve sümüğe az miktarda kan karışması, ağız dolusu olmayan kusma, ısırılan elma, ayva gibi sert bir meyve veya kullanılan misvak-diş fırçası üzerindeki akıcılığı olmayan kan (diş eti kanaması hariç), sivrisinek, pire gibi haşeratın emdiği kan, namazda uyuklama, namazda sessiz gülme, tırnak kesme, tıraş olma kural olarak abdesti bozmaz</w:t>
      </w:r>
      <w:r w:rsidRPr="003534DA">
        <w:rPr>
          <w:rStyle w:val="DipnotBavurusu"/>
          <w:sz w:val="24"/>
          <w:szCs w:val="24"/>
        </w:rPr>
        <w:footnoteReference w:id="10"/>
      </w:r>
      <w:proofErr w:type="gramEnd"/>
    </w:p>
    <w:p w:rsidR="009E6026" w:rsidRPr="003534DA" w:rsidRDefault="009E6026" w:rsidP="002A4CF1">
      <w:pPr>
        <w:spacing w:before="120" w:after="120"/>
        <w:jc w:val="both"/>
        <w:rPr>
          <w:b/>
          <w:sz w:val="24"/>
          <w:szCs w:val="24"/>
        </w:rPr>
      </w:pPr>
      <w:r w:rsidRPr="003534DA">
        <w:rPr>
          <w:b/>
          <w:sz w:val="24"/>
          <w:szCs w:val="24"/>
        </w:rPr>
        <w:t>2.GUSÜL</w:t>
      </w:r>
      <w:r w:rsidR="005067C5" w:rsidRPr="003534DA">
        <w:rPr>
          <w:b/>
          <w:sz w:val="24"/>
          <w:szCs w:val="24"/>
        </w:rPr>
        <w:t xml:space="preserve"> (Boy Abdesti)</w:t>
      </w:r>
    </w:p>
    <w:p w:rsidR="009E6026" w:rsidRPr="003534DA" w:rsidRDefault="005067C5" w:rsidP="002A4CF1">
      <w:pPr>
        <w:spacing w:before="120" w:after="120"/>
        <w:jc w:val="both"/>
        <w:rPr>
          <w:sz w:val="24"/>
          <w:szCs w:val="24"/>
        </w:rPr>
      </w:pPr>
      <w:r w:rsidRPr="003534DA">
        <w:rPr>
          <w:sz w:val="24"/>
          <w:szCs w:val="24"/>
        </w:rPr>
        <w:t>Fiil kökünden isim olan gusül, sözlükte; yıkanmak ve temizlenmek manasına gelir. "Gasele" fiili de, kirin suyla giderilmesi ve temizlenmesini ifade eder. </w:t>
      </w:r>
    </w:p>
    <w:p w:rsidR="000454BF" w:rsidRPr="003534DA" w:rsidRDefault="000454BF" w:rsidP="002A4CF1">
      <w:pPr>
        <w:spacing w:before="120" w:after="120"/>
        <w:jc w:val="both"/>
        <w:rPr>
          <w:sz w:val="24"/>
          <w:szCs w:val="24"/>
        </w:rPr>
      </w:pPr>
      <w:r w:rsidRPr="003534DA">
        <w:rPr>
          <w:sz w:val="24"/>
          <w:szCs w:val="24"/>
        </w:rPr>
        <w:t>Vücudun her tarafını hiçbir kuru yer kalmayacak şekilde yıkamaktır.</w:t>
      </w:r>
    </w:p>
    <w:p w:rsidR="005067C5" w:rsidRPr="003534DA" w:rsidRDefault="005067C5" w:rsidP="002A4CF1">
      <w:pPr>
        <w:spacing w:before="120" w:after="120"/>
        <w:jc w:val="both"/>
        <w:rPr>
          <w:sz w:val="24"/>
          <w:szCs w:val="24"/>
        </w:rPr>
      </w:pPr>
      <w:r w:rsidRPr="003534DA">
        <w:rPr>
          <w:sz w:val="24"/>
          <w:szCs w:val="24"/>
        </w:rPr>
        <w:t xml:space="preserve">Ergenlik çağına gelmiş her </w:t>
      </w:r>
      <w:r w:rsidR="000454BF" w:rsidRPr="003534DA">
        <w:rPr>
          <w:sz w:val="24"/>
          <w:szCs w:val="24"/>
        </w:rPr>
        <w:t xml:space="preserve">müslümanın </w:t>
      </w:r>
      <w:r w:rsidRPr="003534DA">
        <w:rPr>
          <w:sz w:val="24"/>
          <w:szCs w:val="24"/>
        </w:rPr>
        <w:t>şu durumlarda boy abdesti alması gerekir.</w:t>
      </w:r>
    </w:p>
    <w:p w:rsidR="000454BF" w:rsidRPr="003534DA" w:rsidRDefault="000454BF" w:rsidP="002A4CF1">
      <w:pPr>
        <w:pStyle w:val="ListeParagraf"/>
        <w:numPr>
          <w:ilvl w:val="0"/>
          <w:numId w:val="2"/>
        </w:numPr>
        <w:spacing w:before="120" w:after="120"/>
        <w:contextualSpacing w:val="0"/>
        <w:jc w:val="both"/>
        <w:rPr>
          <w:sz w:val="24"/>
          <w:szCs w:val="24"/>
        </w:rPr>
      </w:pPr>
      <w:r w:rsidRPr="003534DA">
        <w:rPr>
          <w:sz w:val="24"/>
          <w:szCs w:val="24"/>
        </w:rPr>
        <w:t xml:space="preserve"> Kadın ve erkeğin cünüplük hâli</w:t>
      </w:r>
      <w:r w:rsidRPr="003534DA">
        <w:rPr>
          <w:rStyle w:val="DipnotBavurusu"/>
          <w:sz w:val="24"/>
          <w:szCs w:val="24"/>
        </w:rPr>
        <w:footnoteReference w:id="11"/>
      </w:r>
    </w:p>
    <w:p w:rsidR="000454BF" w:rsidRPr="003534DA" w:rsidRDefault="000454BF" w:rsidP="002A4CF1">
      <w:pPr>
        <w:pStyle w:val="ListeParagraf"/>
        <w:numPr>
          <w:ilvl w:val="0"/>
          <w:numId w:val="2"/>
        </w:numPr>
        <w:spacing w:before="120" w:after="120"/>
        <w:contextualSpacing w:val="0"/>
        <w:jc w:val="both"/>
        <w:rPr>
          <w:sz w:val="24"/>
          <w:szCs w:val="24"/>
        </w:rPr>
      </w:pPr>
      <w:r w:rsidRPr="003534DA">
        <w:rPr>
          <w:sz w:val="24"/>
          <w:szCs w:val="24"/>
        </w:rPr>
        <w:t>Kad</w:t>
      </w:r>
      <w:r w:rsidR="00CD384B" w:rsidRPr="003534DA">
        <w:rPr>
          <w:sz w:val="24"/>
          <w:szCs w:val="24"/>
        </w:rPr>
        <w:t xml:space="preserve">ının regl ve lohusalık dönemlerinin </w:t>
      </w:r>
      <w:r w:rsidRPr="003534DA">
        <w:rPr>
          <w:sz w:val="24"/>
          <w:szCs w:val="24"/>
        </w:rPr>
        <w:t>sona ermesi</w:t>
      </w:r>
    </w:p>
    <w:p w:rsidR="00EE598D" w:rsidRPr="003534DA" w:rsidRDefault="00EE598D" w:rsidP="002A4CF1">
      <w:pPr>
        <w:spacing w:before="120" w:after="120"/>
        <w:jc w:val="both"/>
        <w:rPr>
          <w:sz w:val="24"/>
          <w:szCs w:val="24"/>
        </w:rPr>
      </w:pPr>
      <w:r w:rsidRPr="003534DA">
        <w:rPr>
          <w:sz w:val="24"/>
          <w:szCs w:val="24"/>
        </w:rPr>
        <w:t>Bu hallerde gusletmek farzdır.</w:t>
      </w:r>
    </w:p>
    <w:p w:rsidR="00A82A3C" w:rsidRPr="003534DA" w:rsidRDefault="00A82A3C" w:rsidP="002A4CF1">
      <w:pPr>
        <w:spacing w:before="120" w:after="120"/>
        <w:jc w:val="both"/>
        <w:rPr>
          <w:sz w:val="24"/>
          <w:szCs w:val="24"/>
        </w:rPr>
      </w:pPr>
      <w:r w:rsidRPr="003534DA">
        <w:rPr>
          <w:sz w:val="24"/>
          <w:szCs w:val="24"/>
        </w:rPr>
        <w:t xml:space="preserve">Cünüplük, </w:t>
      </w:r>
      <w:proofErr w:type="gramStart"/>
      <w:r w:rsidRPr="003534DA">
        <w:rPr>
          <w:sz w:val="24"/>
          <w:szCs w:val="24"/>
        </w:rPr>
        <w:t>regl  ve</w:t>
      </w:r>
      <w:proofErr w:type="gramEnd"/>
      <w:r w:rsidRPr="003534DA">
        <w:rPr>
          <w:sz w:val="24"/>
          <w:szCs w:val="24"/>
        </w:rPr>
        <w:t xml:space="preserve"> lohusalık </w:t>
      </w:r>
      <w:r w:rsidR="00175D57" w:rsidRPr="003534DA">
        <w:rPr>
          <w:sz w:val="24"/>
          <w:szCs w:val="24"/>
        </w:rPr>
        <w:t xml:space="preserve"> hâ</w:t>
      </w:r>
      <w:r w:rsidRPr="003534DA">
        <w:rPr>
          <w:sz w:val="24"/>
          <w:szCs w:val="24"/>
        </w:rPr>
        <w:t>li literatürde “hükmî kirlilik” veya “büyük hades” olarak adlandırıl</w:t>
      </w:r>
      <w:r w:rsidR="002A4CF1">
        <w:rPr>
          <w:sz w:val="24"/>
          <w:szCs w:val="24"/>
        </w:rPr>
        <w:t>-</w:t>
      </w:r>
      <w:r w:rsidRPr="003534DA">
        <w:rPr>
          <w:sz w:val="24"/>
          <w:szCs w:val="24"/>
        </w:rPr>
        <w:t>mış ve konuyla ilgili hadislerden de hareketle bu durumda olanların gusledip temizleninceye kadar namaz kılmaları, camiye girmeleri, Kur’an’a dokunmaları veya onu okumaları,</w:t>
      </w:r>
      <w:r w:rsidR="002A4CF1">
        <w:rPr>
          <w:sz w:val="24"/>
          <w:szCs w:val="24"/>
        </w:rPr>
        <w:t xml:space="preserve"> </w:t>
      </w:r>
      <w:r w:rsidRPr="003534DA">
        <w:rPr>
          <w:sz w:val="24"/>
          <w:szCs w:val="24"/>
        </w:rPr>
        <w:t>Kâbe’yi tavaf</w:t>
      </w:r>
      <w:r w:rsidR="00175D57" w:rsidRPr="003534DA">
        <w:rPr>
          <w:sz w:val="24"/>
          <w:szCs w:val="24"/>
        </w:rPr>
        <w:t xml:space="preserve"> etmeleri câiz görülmemiştir. </w:t>
      </w:r>
    </w:p>
    <w:p w:rsidR="00EE598D" w:rsidRPr="003534DA" w:rsidRDefault="00926200" w:rsidP="002A4CF1">
      <w:pPr>
        <w:spacing w:before="120" w:after="120"/>
        <w:jc w:val="both"/>
        <w:rPr>
          <w:sz w:val="24"/>
          <w:szCs w:val="24"/>
        </w:rPr>
      </w:pPr>
      <w:r w:rsidRPr="003534DA">
        <w:rPr>
          <w:sz w:val="24"/>
          <w:szCs w:val="24"/>
        </w:rPr>
        <w:t>Aşağıdaki Ayet-î Kerî</w:t>
      </w:r>
      <w:r w:rsidR="001C18E4" w:rsidRPr="003534DA">
        <w:rPr>
          <w:sz w:val="24"/>
          <w:szCs w:val="24"/>
        </w:rPr>
        <w:t xml:space="preserve">meler </w:t>
      </w:r>
      <w:r w:rsidR="00EE598D" w:rsidRPr="003534DA">
        <w:rPr>
          <w:sz w:val="24"/>
          <w:szCs w:val="24"/>
        </w:rPr>
        <w:t>cünüplük halinde gusül abdesti almanın farz olduğunu ifade etmektedir.</w:t>
      </w:r>
    </w:p>
    <w:p w:rsidR="00EE598D" w:rsidRPr="002A4CF1" w:rsidRDefault="00EE598D" w:rsidP="002A4CF1">
      <w:pPr>
        <w:bidi/>
        <w:spacing w:before="120" w:after="120"/>
        <w:jc w:val="both"/>
        <w:rPr>
          <w:sz w:val="36"/>
          <w:szCs w:val="36"/>
        </w:rPr>
      </w:pPr>
      <w:r w:rsidRPr="002A4CF1">
        <w:rPr>
          <w:sz w:val="36"/>
          <w:szCs w:val="36"/>
          <w:rtl/>
        </w:rPr>
        <w:t>وَإِنْ كُنْتُمْ جُنُبًا فَاطَّهَّرُوا</w:t>
      </w:r>
    </w:p>
    <w:p w:rsidR="00EE598D" w:rsidRPr="003534DA" w:rsidRDefault="00EE598D" w:rsidP="002A4CF1">
      <w:pPr>
        <w:spacing w:before="120" w:after="120"/>
        <w:jc w:val="both"/>
        <w:rPr>
          <w:b/>
          <w:bCs/>
          <w:i/>
          <w:iCs/>
          <w:sz w:val="24"/>
          <w:szCs w:val="24"/>
        </w:rPr>
      </w:pPr>
      <w:r w:rsidRPr="003534DA">
        <w:rPr>
          <w:b/>
          <w:bCs/>
          <w:i/>
          <w:iCs/>
          <w:sz w:val="24"/>
          <w:szCs w:val="24"/>
        </w:rPr>
        <w:t>Eğer cünüp iseniz iyice temizlenin.</w:t>
      </w:r>
      <w:r w:rsidRPr="003534DA">
        <w:rPr>
          <w:rStyle w:val="DipnotBavurusu"/>
          <w:b/>
          <w:bCs/>
          <w:i/>
          <w:iCs/>
          <w:sz w:val="24"/>
          <w:szCs w:val="24"/>
        </w:rPr>
        <w:footnoteReference w:id="12"/>
      </w:r>
    </w:p>
    <w:p w:rsidR="00B434EF" w:rsidRPr="002A4CF1" w:rsidRDefault="00B434EF" w:rsidP="002A4CF1">
      <w:pPr>
        <w:bidi/>
        <w:spacing w:before="120" w:after="120"/>
        <w:jc w:val="both"/>
        <w:rPr>
          <w:sz w:val="32"/>
          <w:szCs w:val="32"/>
        </w:rPr>
      </w:pPr>
      <w:r w:rsidRPr="002A4CF1">
        <w:rPr>
          <w:sz w:val="32"/>
          <w:szCs w:val="32"/>
          <w:rtl/>
        </w:rPr>
        <w:t>يَا أَيُّهَا الَّذِينَ آمَنُوا لَا تَقْرَبُوا الصَّلَاةَ وَأَنْتُمْ سُكَارَى حَتَّى تَعْلَمُوا مَا تَقُولُونَ وَلَا جُنُبًا إِلَّا عَابِرِي سَبِيلٍ حَتَّى تَغْتَسِلُوا</w:t>
      </w:r>
    </w:p>
    <w:p w:rsidR="00B434EF" w:rsidRPr="003534DA" w:rsidRDefault="00B434EF" w:rsidP="002A4CF1">
      <w:pPr>
        <w:spacing w:before="120" w:after="120"/>
        <w:jc w:val="both"/>
        <w:rPr>
          <w:sz w:val="24"/>
          <w:szCs w:val="24"/>
          <w:rtl/>
        </w:rPr>
      </w:pPr>
      <w:r w:rsidRPr="003534DA">
        <w:rPr>
          <w:b/>
          <w:bCs/>
          <w:i/>
          <w:iCs/>
          <w:sz w:val="24"/>
          <w:szCs w:val="24"/>
        </w:rPr>
        <w:t>Ey iman edenler! Sarhoş iken ne dediğinizi bilinceye kadar ve yolculuk hali hariç cünüp iken yıkanıncaya kadar namaza yaklaşmayınız</w:t>
      </w:r>
      <w:r w:rsidRPr="003534DA">
        <w:rPr>
          <w:rStyle w:val="DipnotBavurusu"/>
          <w:b/>
          <w:bCs/>
          <w:i/>
          <w:iCs/>
          <w:sz w:val="24"/>
          <w:szCs w:val="24"/>
        </w:rPr>
        <w:footnoteReference w:id="13"/>
      </w:r>
    </w:p>
    <w:p w:rsidR="00BF543B" w:rsidRPr="003534DA" w:rsidRDefault="00B434EF" w:rsidP="002A4CF1">
      <w:pPr>
        <w:spacing w:before="120" w:after="120"/>
        <w:jc w:val="both"/>
        <w:rPr>
          <w:b/>
          <w:bCs/>
          <w:iCs/>
          <w:sz w:val="24"/>
          <w:szCs w:val="24"/>
        </w:rPr>
      </w:pPr>
      <w:r w:rsidRPr="003534DA">
        <w:rPr>
          <w:b/>
          <w:bCs/>
          <w:iCs/>
          <w:sz w:val="24"/>
          <w:szCs w:val="24"/>
        </w:rPr>
        <w:t> </w:t>
      </w:r>
      <w:r w:rsidR="00BF543B" w:rsidRPr="003534DA">
        <w:rPr>
          <w:b/>
          <w:bCs/>
          <w:iCs/>
          <w:sz w:val="24"/>
          <w:szCs w:val="24"/>
        </w:rPr>
        <w:t>Guslün farzları üçtür.</w:t>
      </w:r>
    </w:p>
    <w:p w:rsidR="00BF543B" w:rsidRPr="003534DA" w:rsidRDefault="00BF543B" w:rsidP="002A4CF1">
      <w:pPr>
        <w:spacing w:before="120" w:after="120"/>
        <w:jc w:val="both"/>
        <w:rPr>
          <w:bCs/>
          <w:iCs/>
          <w:sz w:val="24"/>
          <w:szCs w:val="24"/>
        </w:rPr>
      </w:pPr>
      <w:r w:rsidRPr="003534DA">
        <w:rPr>
          <w:bCs/>
          <w:iCs/>
          <w:sz w:val="24"/>
          <w:szCs w:val="24"/>
        </w:rPr>
        <w:t xml:space="preserve">I) Ağza su alıp boğaza kadar çalkalamak. </w:t>
      </w:r>
    </w:p>
    <w:p w:rsidR="00BF543B" w:rsidRPr="003534DA" w:rsidRDefault="00BF543B" w:rsidP="002A4CF1">
      <w:pPr>
        <w:spacing w:before="120" w:after="120"/>
        <w:jc w:val="both"/>
        <w:rPr>
          <w:bCs/>
          <w:iCs/>
          <w:sz w:val="24"/>
          <w:szCs w:val="24"/>
        </w:rPr>
      </w:pPr>
      <w:r w:rsidRPr="003534DA">
        <w:rPr>
          <w:bCs/>
          <w:iCs/>
          <w:sz w:val="24"/>
          <w:szCs w:val="24"/>
        </w:rPr>
        <w:t>2) Buruna su çekmek ve yıkamak.</w:t>
      </w:r>
    </w:p>
    <w:p w:rsidR="00BF543B" w:rsidRPr="003534DA" w:rsidRDefault="00BF543B" w:rsidP="002A4CF1">
      <w:pPr>
        <w:spacing w:before="120" w:after="120"/>
        <w:jc w:val="both"/>
        <w:rPr>
          <w:bCs/>
          <w:iCs/>
          <w:sz w:val="24"/>
          <w:szCs w:val="24"/>
        </w:rPr>
      </w:pPr>
      <w:r w:rsidRPr="003534DA">
        <w:rPr>
          <w:bCs/>
          <w:iCs/>
          <w:sz w:val="24"/>
          <w:szCs w:val="24"/>
        </w:rPr>
        <w:lastRenderedPageBreak/>
        <w:t xml:space="preserve"> 3) Tepeden tırnağa bütün vücudu yıkamak.</w:t>
      </w:r>
    </w:p>
    <w:p w:rsidR="000F1FA4" w:rsidRPr="003534DA" w:rsidRDefault="00BF543B" w:rsidP="002A4CF1">
      <w:pPr>
        <w:spacing w:before="120" w:after="120"/>
        <w:jc w:val="both"/>
        <w:rPr>
          <w:sz w:val="24"/>
          <w:szCs w:val="24"/>
        </w:rPr>
      </w:pPr>
      <w:r w:rsidRPr="003534DA">
        <w:rPr>
          <w:bCs/>
          <w:iCs/>
          <w:sz w:val="24"/>
          <w:szCs w:val="24"/>
        </w:rPr>
        <w:t xml:space="preserve">Vücut yıkanırken en ufak bir yerin kuru kalmamasına dikkat edilmelidir. Aksi </w:t>
      </w:r>
      <w:proofErr w:type="gramStart"/>
      <w:r w:rsidRPr="003534DA">
        <w:rPr>
          <w:bCs/>
          <w:iCs/>
          <w:sz w:val="24"/>
          <w:szCs w:val="24"/>
        </w:rPr>
        <w:t>taktirde</w:t>
      </w:r>
      <w:proofErr w:type="gramEnd"/>
      <w:r w:rsidRPr="003534DA">
        <w:rPr>
          <w:bCs/>
          <w:iCs/>
          <w:sz w:val="24"/>
          <w:szCs w:val="24"/>
        </w:rPr>
        <w:t xml:space="preserve"> gusül yerine gelmemiş olur. Onun için kulaklar, göbek çukuru, saç, </w:t>
      </w:r>
      <w:r w:rsidR="008C1EC2" w:rsidRPr="003534DA">
        <w:rPr>
          <w:bCs/>
          <w:iCs/>
          <w:sz w:val="24"/>
          <w:szCs w:val="24"/>
        </w:rPr>
        <w:t>dipleri iyice yıkanmalıdır.</w:t>
      </w:r>
      <w:r w:rsidR="00AB1718">
        <w:rPr>
          <w:bCs/>
          <w:iCs/>
          <w:sz w:val="24"/>
          <w:szCs w:val="24"/>
        </w:rPr>
        <w:t xml:space="preserve"> </w:t>
      </w:r>
      <w:r w:rsidR="00295D26" w:rsidRPr="003534DA">
        <w:rPr>
          <w:bCs/>
          <w:iCs/>
          <w:sz w:val="24"/>
          <w:szCs w:val="24"/>
        </w:rPr>
        <w:t>Parmaklarda sık</w:t>
      </w:r>
      <w:r w:rsidR="00C2196C">
        <w:rPr>
          <w:bCs/>
          <w:iCs/>
          <w:sz w:val="24"/>
          <w:szCs w:val="24"/>
        </w:rPr>
        <w:t>ı</w:t>
      </w:r>
      <w:r w:rsidR="00295D26" w:rsidRPr="003534DA">
        <w:rPr>
          <w:bCs/>
          <w:iCs/>
          <w:sz w:val="24"/>
          <w:szCs w:val="24"/>
        </w:rPr>
        <w:t xml:space="preserve"> olan yüzük hareket ettirilerek altı yıkanır.</w:t>
      </w:r>
      <w:r w:rsidR="00A82A3C" w:rsidRPr="003534DA">
        <w:rPr>
          <w:rStyle w:val="DipnotBavurusu"/>
          <w:bCs/>
          <w:iCs/>
          <w:sz w:val="24"/>
          <w:szCs w:val="24"/>
        </w:rPr>
        <w:footnoteReference w:id="14"/>
      </w:r>
    </w:p>
    <w:p w:rsidR="000F1FA4" w:rsidRPr="003534DA" w:rsidRDefault="000F1FA4" w:rsidP="002A4CF1">
      <w:pPr>
        <w:spacing w:before="120" w:after="120"/>
        <w:jc w:val="both"/>
        <w:rPr>
          <w:sz w:val="24"/>
          <w:szCs w:val="24"/>
        </w:rPr>
      </w:pPr>
      <w:r w:rsidRPr="003534DA">
        <w:rPr>
          <w:b/>
          <w:sz w:val="24"/>
          <w:szCs w:val="24"/>
        </w:rPr>
        <w:t>Sünnetlerine ve âdâbına riayet edilerek gusül şöyle alınır</w:t>
      </w:r>
      <w:r w:rsidR="003517FF" w:rsidRPr="003534DA">
        <w:rPr>
          <w:rStyle w:val="DipnotBavurusu"/>
          <w:b/>
          <w:sz w:val="24"/>
          <w:szCs w:val="24"/>
        </w:rPr>
        <w:footnoteReference w:id="15"/>
      </w:r>
      <w:r w:rsidRPr="003534DA">
        <w:rPr>
          <w:b/>
          <w:sz w:val="24"/>
          <w:szCs w:val="24"/>
        </w:rPr>
        <w:t>:</w:t>
      </w:r>
    </w:p>
    <w:p w:rsidR="00A82A3C" w:rsidRPr="003534DA" w:rsidRDefault="000F1FA4" w:rsidP="002A4CF1">
      <w:pPr>
        <w:spacing w:before="120" w:after="120"/>
        <w:jc w:val="both"/>
        <w:rPr>
          <w:sz w:val="24"/>
          <w:szCs w:val="24"/>
        </w:rPr>
      </w:pPr>
      <w:r w:rsidRPr="003534DA">
        <w:rPr>
          <w:sz w:val="24"/>
          <w:szCs w:val="24"/>
        </w:rPr>
        <w:t>Gusletmek isteyen kimse niyet ederek besmele çeker. Ellerini yıkar, vücudunda bir necaset/maddî kirlilik var ise onu temizler, avret yerlerini yıkar. Sonra sağ eli ile üç defa ağzına su vererek iyice çal</w:t>
      </w:r>
      <w:r w:rsidR="002A4CF1">
        <w:rPr>
          <w:sz w:val="24"/>
          <w:szCs w:val="24"/>
        </w:rPr>
        <w:t>-</w:t>
      </w:r>
      <w:r w:rsidRPr="003534DA">
        <w:rPr>
          <w:sz w:val="24"/>
          <w:szCs w:val="24"/>
        </w:rPr>
        <w:t>kalar, daha sonra üç defa burnuna su çekerek temizler ve namaz abdesti gibi abdestini tamamlar. Sonra da vücudunun her tarafını iyice yıkar. Guslettiği yerde su birikiyorsa, son olarak ayaklarını yı</w:t>
      </w:r>
      <w:r w:rsidR="002A4CF1">
        <w:rPr>
          <w:sz w:val="24"/>
          <w:szCs w:val="24"/>
        </w:rPr>
        <w:t>-</w:t>
      </w:r>
      <w:r w:rsidRPr="003534DA">
        <w:rPr>
          <w:sz w:val="24"/>
          <w:szCs w:val="24"/>
        </w:rPr>
        <w:t>kayıp guslünü tamamlar.</w:t>
      </w:r>
    </w:p>
    <w:p w:rsidR="00A82A3C" w:rsidRPr="003534DA" w:rsidRDefault="00D25561" w:rsidP="002A4CF1">
      <w:pPr>
        <w:spacing w:before="120" w:after="120"/>
        <w:jc w:val="both"/>
        <w:rPr>
          <w:sz w:val="24"/>
          <w:szCs w:val="24"/>
        </w:rPr>
      </w:pPr>
      <w:r w:rsidRPr="003534DA">
        <w:rPr>
          <w:sz w:val="24"/>
          <w:szCs w:val="24"/>
        </w:rPr>
        <w:t>Abdest gibi gusül de esasen hükmî-dinî temizlenme ve arınma vasıtasıdır. Böyle olmakla birlikte bunların maddî temizlenmeyi de sağladığı, ayrıca birçok tıbbî yararlar içerdiği de inkâr edilemez. Guslün insan sağlığı açısından önemi ve yararı Doğulu ve Batılı ilim adamlarınca ayrı ayrı dile geti</w:t>
      </w:r>
      <w:r w:rsidR="002A4CF1">
        <w:rPr>
          <w:sz w:val="24"/>
          <w:szCs w:val="24"/>
        </w:rPr>
        <w:t>-</w:t>
      </w:r>
      <w:r w:rsidRPr="003534DA">
        <w:rPr>
          <w:sz w:val="24"/>
          <w:szCs w:val="24"/>
        </w:rPr>
        <w:t>rilmiş, boy abdesti temizliği müslüman milletlerin belirgin özelliği, İslâm medeniyetinin beden te</w:t>
      </w:r>
      <w:r w:rsidR="002A4CF1">
        <w:rPr>
          <w:sz w:val="24"/>
          <w:szCs w:val="24"/>
        </w:rPr>
        <w:t>-</w:t>
      </w:r>
      <w:r w:rsidRPr="003534DA">
        <w:rPr>
          <w:sz w:val="24"/>
          <w:szCs w:val="24"/>
        </w:rPr>
        <w:t xml:space="preserve">mizliğine ve sağlığına verdiği önemin âdeta simgesi olmuştur. Gusül </w:t>
      </w:r>
      <w:proofErr w:type="gramStart"/>
      <w:r w:rsidRPr="003534DA">
        <w:rPr>
          <w:sz w:val="24"/>
          <w:szCs w:val="24"/>
        </w:rPr>
        <w:t>ile,</w:t>
      </w:r>
      <w:proofErr w:type="gramEnd"/>
      <w:r w:rsidRPr="003534DA">
        <w:rPr>
          <w:sz w:val="24"/>
          <w:szCs w:val="24"/>
        </w:rPr>
        <w:t xml:space="preserve"> regl, lohusalık ve cünüplük halinin vücutta bırakabileceği maddî bir kalıntı ve bulaşıklar iyice temizlenmiş olur. Ayrıca gusül, cünüplük halinin vücutta yol açacağı yorgunluk ve gevşekliği giderme, bedende yeni bir denge kur</w:t>
      </w:r>
      <w:r w:rsidR="002A4CF1">
        <w:rPr>
          <w:sz w:val="24"/>
          <w:szCs w:val="24"/>
        </w:rPr>
        <w:t>-</w:t>
      </w:r>
      <w:r w:rsidRPr="003534DA">
        <w:rPr>
          <w:sz w:val="24"/>
          <w:szCs w:val="24"/>
        </w:rPr>
        <w:t>ma, kan dolaşımını düzene koyma ve kişiyi hükmî kirlilikten kurtararak ibadet atmosferine hazırla</w:t>
      </w:r>
      <w:r w:rsidR="002A4CF1">
        <w:rPr>
          <w:sz w:val="24"/>
          <w:szCs w:val="24"/>
        </w:rPr>
        <w:t>-</w:t>
      </w:r>
      <w:r w:rsidRPr="003534DA">
        <w:rPr>
          <w:sz w:val="24"/>
          <w:szCs w:val="24"/>
        </w:rPr>
        <w:t>ma gibi beden ve ruh sağlığı açısından birçok yararı içinde barındırır. Buna ilâve olarak, bilinebilen veya bilinemeyen birçok hikmet ve fayda taşıdığı inancıyla Allah'ın bu emrini yerine getiren mümin Allah'a kayıtsız şartsız itaat etmenin haz ve sevabına kavuşur.</w:t>
      </w:r>
      <w:r w:rsidRPr="003534DA">
        <w:rPr>
          <w:rStyle w:val="DipnotBavurusu"/>
          <w:sz w:val="24"/>
          <w:szCs w:val="24"/>
        </w:rPr>
        <w:footnoteReference w:id="16"/>
      </w:r>
    </w:p>
    <w:p w:rsidR="001F53C1" w:rsidRPr="003534DA" w:rsidRDefault="001F53C1" w:rsidP="002A4CF1">
      <w:pPr>
        <w:spacing w:before="120" w:after="120"/>
        <w:jc w:val="both"/>
        <w:rPr>
          <w:b/>
          <w:sz w:val="24"/>
          <w:szCs w:val="24"/>
        </w:rPr>
      </w:pPr>
      <w:r w:rsidRPr="003534DA">
        <w:rPr>
          <w:b/>
          <w:sz w:val="24"/>
          <w:szCs w:val="24"/>
        </w:rPr>
        <w:t>3.MESH</w:t>
      </w:r>
    </w:p>
    <w:p w:rsidR="00A933CC" w:rsidRDefault="001F53C1" w:rsidP="002A4CF1">
      <w:pPr>
        <w:spacing w:before="120" w:after="120"/>
        <w:jc w:val="both"/>
        <w:rPr>
          <w:sz w:val="24"/>
          <w:szCs w:val="24"/>
        </w:rPr>
      </w:pPr>
      <w:r w:rsidRPr="003534DA">
        <w:rPr>
          <w:b/>
          <w:i/>
          <w:sz w:val="24"/>
          <w:szCs w:val="24"/>
        </w:rPr>
        <w:t>Mesh,</w:t>
      </w:r>
      <w:r w:rsidRPr="003534DA">
        <w:rPr>
          <w:sz w:val="24"/>
          <w:szCs w:val="24"/>
        </w:rPr>
        <w:t xml:space="preserve"> bir şey üzerinde eli gezdirmek, o şeyi elle silmek demektir. </w:t>
      </w:r>
    </w:p>
    <w:p w:rsidR="00584247" w:rsidRDefault="001F53C1" w:rsidP="002A4CF1">
      <w:pPr>
        <w:spacing w:before="120" w:after="120"/>
        <w:jc w:val="both"/>
        <w:rPr>
          <w:sz w:val="24"/>
          <w:szCs w:val="24"/>
        </w:rPr>
      </w:pPr>
      <w:r w:rsidRPr="003534DA">
        <w:rPr>
          <w:sz w:val="24"/>
          <w:szCs w:val="24"/>
        </w:rPr>
        <w:t>Fıkıhta mesh, bir nevi hükmî temizlik işlemi olup abdestte elin ıslaklığıyla bir uzuv, mest veya sargı üzerinde, teyemmümde ise yüz ve kollar üzerinde toprakla yapılan sembolik temizlik çeşididir.</w:t>
      </w:r>
    </w:p>
    <w:p w:rsidR="00224EC9" w:rsidRDefault="003C1429" w:rsidP="002A4CF1">
      <w:pPr>
        <w:spacing w:before="120" w:after="120"/>
        <w:jc w:val="both"/>
        <w:rPr>
          <w:sz w:val="24"/>
          <w:szCs w:val="24"/>
        </w:rPr>
      </w:pPr>
      <w:r w:rsidRPr="003C1429">
        <w:rPr>
          <w:sz w:val="24"/>
          <w:szCs w:val="24"/>
        </w:rPr>
        <w:t>İslâm dininin ibadetlerin yerine getirilmesi sırasında mükelleflerin karşılaşacağı zorlukları gider</w:t>
      </w:r>
      <w:r w:rsidR="002A4CF1">
        <w:rPr>
          <w:sz w:val="24"/>
          <w:szCs w:val="24"/>
        </w:rPr>
        <w:t>-</w:t>
      </w:r>
      <w:r w:rsidRPr="003C1429">
        <w:rPr>
          <w:sz w:val="24"/>
          <w:szCs w:val="24"/>
        </w:rPr>
        <w:t>meye yönelik olarak tanıdığı kolayl</w:t>
      </w:r>
      <w:r>
        <w:rPr>
          <w:sz w:val="24"/>
          <w:szCs w:val="24"/>
        </w:rPr>
        <w:t xml:space="preserve">ıklardan biri </w:t>
      </w:r>
      <w:proofErr w:type="gramStart"/>
      <w:r>
        <w:rPr>
          <w:sz w:val="24"/>
          <w:szCs w:val="24"/>
        </w:rPr>
        <w:t xml:space="preserve">de </w:t>
      </w:r>
      <w:r w:rsidRPr="003C1429">
        <w:rPr>
          <w:sz w:val="24"/>
          <w:szCs w:val="24"/>
        </w:rPr>
        <w:t xml:space="preserve"> mesh</w:t>
      </w:r>
      <w:proofErr w:type="gramEnd"/>
      <w:r w:rsidRPr="003C1429">
        <w:rPr>
          <w:sz w:val="24"/>
          <w:szCs w:val="24"/>
        </w:rPr>
        <w:t xml:space="preserve"> uygulamasıdır. </w:t>
      </w:r>
    </w:p>
    <w:p w:rsidR="00D72647" w:rsidRPr="003534DA" w:rsidRDefault="003C1429" w:rsidP="002A4CF1">
      <w:pPr>
        <w:spacing w:before="120" w:after="120"/>
        <w:jc w:val="both"/>
        <w:rPr>
          <w:sz w:val="24"/>
          <w:szCs w:val="24"/>
        </w:rPr>
      </w:pPr>
      <w:r w:rsidRPr="003C1429">
        <w:rPr>
          <w:sz w:val="24"/>
          <w:szCs w:val="24"/>
        </w:rPr>
        <w:t>Gerek yolculuk gerekse ikamet hallerinde mestler üzerine mesh yapılması</w:t>
      </w:r>
      <w:r>
        <w:rPr>
          <w:sz w:val="24"/>
          <w:szCs w:val="24"/>
        </w:rPr>
        <w:t>,</w:t>
      </w:r>
      <w:r w:rsidR="00BF5738">
        <w:rPr>
          <w:sz w:val="24"/>
          <w:szCs w:val="24"/>
        </w:rPr>
        <w:t xml:space="preserve"> </w:t>
      </w:r>
      <w:r>
        <w:rPr>
          <w:sz w:val="24"/>
          <w:szCs w:val="24"/>
        </w:rPr>
        <w:t xml:space="preserve">veya </w:t>
      </w:r>
      <w:r w:rsidRPr="003C1429">
        <w:rPr>
          <w:sz w:val="24"/>
          <w:szCs w:val="24"/>
        </w:rPr>
        <w:t xml:space="preserve"> </w:t>
      </w:r>
      <w:r>
        <w:rPr>
          <w:sz w:val="24"/>
          <w:szCs w:val="24"/>
        </w:rPr>
        <w:t>ü</w:t>
      </w:r>
      <w:r w:rsidR="001F53C1" w:rsidRPr="003C1429">
        <w:rPr>
          <w:sz w:val="24"/>
          <w:szCs w:val="24"/>
        </w:rPr>
        <w:t>zerinde sargı bulunan bir organın abdest alırken su ile yıkanması sağlık açısından zararlı ise, bu sargı çözü</w:t>
      </w:r>
      <w:r>
        <w:rPr>
          <w:sz w:val="24"/>
          <w:szCs w:val="24"/>
        </w:rPr>
        <w:t xml:space="preserve">lmeyip üzerinin </w:t>
      </w:r>
      <w:proofErr w:type="gramStart"/>
      <w:r>
        <w:rPr>
          <w:sz w:val="24"/>
          <w:szCs w:val="24"/>
        </w:rPr>
        <w:t>meshedilmesi,</w:t>
      </w:r>
      <w:r w:rsidRPr="003C1429">
        <w:rPr>
          <w:sz w:val="24"/>
          <w:szCs w:val="24"/>
        </w:rPr>
        <w:t>Hz.</w:t>
      </w:r>
      <w:proofErr w:type="gramEnd"/>
      <w:r w:rsidRPr="003C1429">
        <w:rPr>
          <w:sz w:val="24"/>
          <w:szCs w:val="24"/>
        </w:rPr>
        <w:t xml:space="preserve"> Peygamber’in sünnetiyle sabit olan bir ruhsat hükmüdür</w:t>
      </w:r>
      <w:r w:rsidR="0057447E">
        <w:rPr>
          <w:sz w:val="24"/>
          <w:szCs w:val="24"/>
        </w:rPr>
        <w:t>.</w:t>
      </w:r>
    </w:p>
    <w:p w:rsidR="001F53C1" w:rsidRPr="008F4BE2" w:rsidRDefault="001F53C1" w:rsidP="002A4CF1">
      <w:pPr>
        <w:pStyle w:val="ListeParagraf"/>
        <w:numPr>
          <w:ilvl w:val="0"/>
          <w:numId w:val="4"/>
        </w:numPr>
        <w:spacing w:before="120" w:after="120"/>
        <w:contextualSpacing w:val="0"/>
        <w:jc w:val="both"/>
        <w:rPr>
          <w:sz w:val="24"/>
          <w:szCs w:val="24"/>
        </w:rPr>
      </w:pPr>
      <w:r w:rsidRPr="008F4BE2">
        <w:rPr>
          <w:b/>
          <w:sz w:val="24"/>
          <w:szCs w:val="24"/>
        </w:rPr>
        <w:t>Mest Üzerine Mesh</w:t>
      </w:r>
      <w:r w:rsidRPr="008F4BE2">
        <w:rPr>
          <w:sz w:val="24"/>
          <w:szCs w:val="24"/>
        </w:rPr>
        <w:t xml:space="preserve"> </w:t>
      </w:r>
    </w:p>
    <w:p w:rsidR="008971A5" w:rsidRPr="003534DA" w:rsidRDefault="001F53C1" w:rsidP="002A4CF1">
      <w:pPr>
        <w:pStyle w:val="ListeParagraf"/>
        <w:spacing w:before="120" w:after="120"/>
        <w:ind w:left="420"/>
        <w:contextualSpacing w:val="0"/>
        <w:jc w:val="both"/>
        <w:rPr>
          <w:sz w:val="24"/>
          <w:szCs w:val="24"/>
        </w:rPr>
      </w:pPr>
      <w:r w:rsidRPr="003534DA">
        <w:rPr>
          <w:sz w:val="24"/>
          <w:szCs w:val="24"/>
        </w:rPr>
        <w:t>Dinimizin ibadetlerde kolaylığı tercih etmiş olması sebebiyle, ayaklara mest vb. giyildiğinde, abdest için bunun çıkarılması ve ayağın yıkanması istenmeyip mestin üzerine mesh yapma câiz görülmüştür.</w:t>
      </w:r>
    </w:p>
    <w:p w:rsidR="009D5D0D" w:rsidRDefault="001F53C1" w:rsidP="002A4CF1">
      <w:pPr>
        <w:pStyle w:val="ListeParagraf"/>
        <w:spacing w:before="120" w:after="120"/>
        <w:ind w:left="420"/>
        <w:contextualSpacing w:val="0"/>
        <w:jc w:val="both"/>
        <w:rPr>
          <w:sz w:val="24"/>
          <w:szCs w:val="24"/>
        </w:rPr>
      </w:pPr>
      <w:r w:rsidRPr="003534DA">
        <w:rPr>
          <w:sz w:val="24"/>
          <w:szCs w:val="24"/>
        </w:rPr>
        <w:lastRenderedPageBreak/>
        <w:t xml:space="preserve"> </w:t>
      </w:r>
      <w:r w:rsidRPr="003534DA">
        <w:rPr>
          <w:b/>
          <w:i/>
          <w:sz w:val="24"/>
          <w:szCs w:val="24"/>
        </w:rPr>
        <w:t>Mest</w:t>
      </w:r>
      <w:r w:rsidR="008971A5" w:rsidRPr="003534DA">
        <w:rPr>
          <w:b/>
          <w:i/>
          <w:sz w:val="24"/>
          <w:szCs w:val="24"/>
        </w:rPr>
        <w:t>,</w:t>
      </w:r>
      <w:r w:rsidRPr="003534DA">
        <w:rPr>
          <w:sz w:val="24"/>
          <w:szCs w:val="24"/>
        </w:rPr>
        <w:t xml:space="preserve"> deri ve benzeri maddelerden ayaklara giymek maksadıyla yapılan, ayakları topuklarla birlikte örten, içine su geçirmeyecek veya yere konduğunda kendi kendine dik durabilecek bir ayakkabı çeşididir. Ayakları aynı şekilde örten çizme, potin, kendisiyle yol yürünebilecek dayanıklılıkta çorap ve boğazlı terlikler ve benzerleri de Hanefîler'e göre mest hükmündedir. Devamlı olarak yerle temas halindeki çizme ve ayakkabılara meshetmek yeterli olmayıp altında veya üzerindeki necis maddelerin de temizlenmesi gerekir.</w:t>
      </w:r>
    </w:p>
    <w:p w:rsidR="00F362EB" w:rsidRPr="003534DA" w:rsidRDefault="00F362EB" w:rsidP="002A4CF1">
      <w:pPr>
        <w:pStyle w:val="ListeParagraf"/>
        <w:spacing w:before="120" w:after="120"/>
        <w:ind w:left="420"/>
        <w:contextualSpacing w:val="0"/>
        <w:jc w:val="both"/>
        <w:rPr>
          <w:sz w:val="24"/>
          <w:szCs w:val="24"/>
        </w:rPr>
      </w:pPr>
      <w:r w:rsidRPr="00F362EB">
        <w:rPr>
          <w:sz w:val="24"/>
          <w:szCs w:val="24"/>
        </w:rPr>
        <w:t>Abdest alırken mestler üzerine mesh etmek</w:t>
      </w:r>
      <w:r w:rsidR="00C72F25">
        <w:rPr>
          <w:sz w:val="24"/>
          <w:szCs w:val="24"/>
        </w:rPr>
        <w:t>, Hz. Peygamberin (s.a.v</w:t>
      </w:r>
      <w:r w:rsidRPr="00F362EB">
        <w:rPr>
          <w:sz w:val="24"/>
          <w:szCs w:val="24"/>
        </w:rPr>
        <w:t>.) sünnetiyle sabittir.</w:t>
      </w:r>
      <w:r w:rsidR="00C72F25">
        <w:rPr>
          <w:sz w:val="24"/>
          <w:szCs w:val="24"/>
        </w:rPr>
        <w:t xml:space="preserve"> Nite</w:t>
      </w:r>
      <w:r w:rsidR="002A4CF1">
        <w:rPr>
          <w:sz w:val="24"/>
          <w:szCs w:val="24"/>
        </w:rPr>
        <w:t>-</w:t>
      </w:r>
      <w:r w:rsidR="00C72F25">
        <w:rPr>
          <w:sz w:val="24"/>
          <w:szCs w:val="24"/>
        </w:rPr>
        <w:t>kim, Hz. Peygamberin (s.a.v</w:t>
      </w:r>
      <w:r w:rsidRPr="00F362EB">
        <w:rPr>
          <w:sz w:val="24"/>
          <w:szCs w:val="24"/>
        </w:rPr>
        <w:t>.) abdest aldığını ve mestlerinin üzerine mesh ettiğini bildiren bir</w:t>
      </w:r>
      <w:r w:rsidR="002A4CF1">
        <w:rPr>
          <w:sz w:val="24"/>
          <w:szCs w:val="24"/>
        </w:rPr>
        <w:t>-</w:t>
      </w:r>
      <w:r w:rsidRPr="00F362EB">
        <w:rPr>
          <w:sz w:val="24"/>
          <w:szCs w:val="24"/>
        </w:rPr>
        <w:t>çok rivayet vardır</w:t>
      </w:r>
      <w:r>
        <w:rPr>
          <w:rStyle w:val="DipnotBavurusu"/>
          <w:sz w:val="24"/>
          <w:szCs w:val="24"/>
        </w:rPr>
        <w:footnoteReference w:id="17"/>
      </w:r>
      <w:r w:rsidRPr="00F362EB">
        <w:rPr>
          <w:sz w:val="24"/>
          <w:szCs w:val="24"/>
        </w:rPr>
        <w:t xml:space="preserve"> </w:t>
      </w:r>
    </w:p>
    <w:p w:rsidR="009D5D0D" w:rsidRPr="003534DA" w:rsidRDefault="001F53C1" w:rsidP="002A4CF1">
      <w:pPr>
        <w:pStyle w:val="ListeParagraf"/>
        <w:spacing w:before="120" w:after="120"/>
        <w:ind w:left="420"/>
        <w:contextualSpacing w:val="0"/>
        <w:jc w:val="both"/>
        <w:rPr>
          <w:sz w:val="24"/>
          <w:szCs w:val="24"/>
        </w:rPr>
      </w:pPr>
      <w:r w:rsidRPr="003534DA">
        <w:rPr>
          <w:sz w:val="24"/>
          <w:szCs w:val="24"/>
        </w:rPr>
        <w:t xml:space="preserve"> Abdest alırken mestin üzerinde elin üç parmağı kadar yerin elin ıslaklığıyla bir defa mes</w:t>
      </w:r>
      <w:r w:rsidR="002A4CF1">
        <w:rPr>
          <w:sz w:val="24"/>
          <w:szCs w:val="24"/>
        </w:rPr>
        <w:t>-</w:t>
      </w:r>
      <w:r w:rsidRPr="003534DA">
        <w:rPr>
          <w:sz w:val="24"/>
          <w:szCs w:val="24"/>
        </w:rPr>
        <w:t>hedilmesi gerekir ve yeterli olur. Bunun için mestin abdestli olarak giyilmiş, mestin ayağın ab</w:t>
      </w:r>
      <w:r w:rsidR="002A4CF1">
        <w:rPr>
          <w:sz w:val="24"/>
          <w:szCs w:val="24"/>
        </w:rPr>
        <w:t>-</w:t>
      </w:r>
      <w:r w:rsidRPr="003534DA">
        <w:rPr>
          <w:sz w:val="24"/>
          <w:szCs w:val="24"/>
        </w:rPr>
        <w:t>destte yıkanması gereken yerlerini tamamen kaplamış, ayrıca dayanıklı ve sağlam bir madde</w:t>
      </w:r>
      <w:r w:rsidR="002A4CF1">
        <w:rPr>
          <w:sz w:val="24"/>
          <w:szCs w:val="24"/>
        </w:rPr>
        <w:t>-</w:t>
      </w:r>
      <w:r w:rsidRPr="003534DA">
        <w:rPr>
          <w:sz w:val="24"/>
          <w:szCs w:val="24"/>
        </w:rPr>
        <w:t>den yapılmış olması aranır. Mest ile yaklaşık 6 kilometre yürünebilmesi veya bırakıldığında dik durabilmesi bu dayanıklılık ve sağlamlığın ölçüsü olarak zikredilir. Mestin topuktan aşağı kıs</w:t>
      </w:r>
      <w:r w:rsidR="002A4CF1">
        <w:rPr>
          <w:sz w:val="24"/>
          <w:szCs w:val="24"/>
        </w:rPr>
        <w:t>-</w:t>
      </w:r>
      <w:r w:rsidRPr="003534DA">
        <w:rPr>
          <w:sz w:val="24"/>
          <w:szCs w:val="24"/>
        </w:rPr>
        <w:t>mında, altında veya üstünde ayak parmaklardan üçü girecek şekilde bir deliğin, yarık veya yırtı</w:t>
      </w:r>
      <w:r w:rsidR="002A4CF1">
        <w:rPr>
          <w:sz w:val="24"/>
          <w:szCs w:val="24"/>
        </w:rPr>
        <w:t>-</w:t>
      </w:r>
      <w:r w:rsidRPr="003534DA">
        <w:rPr>
          <w:sz w:val="24"/>
          <w:szCs w:val="24"/>
        </w:rPr>
        <w:t xml:space="preserve">ğın bulunmaması, mestin içine su almaması da gerekir. Üzerine deri kaplanmış veya altlarına pençe vurulmuş çorap üzerine mesh edilebilir. Hanefî fakihlerinden Ebû Yûsuf ve </w:t>
      </w:r>
      <w:proofErr w:type="gramStart"/>
      <w:r w:rsidRPr="003534DA">
        <w:rPr>
          <w:sz w:val="24"/>
          <w:szCs w:val="24"/>
        </w:rPr>
        <w:t>İmam Mu</w:t>
      </w:r>
      <w:proofErr w:type="gramEnd"/>
      <w:r w:rsidR="002A4CF1">
        <w:rPr>
          <w:sz w:val="24"/>
          <w:szCs w:val="24"/>
        </w:rPr>
        <w:t>-</w:t>
      </w:r>
      <w:r w:rsidRPr="003534DA">
        <w:rPr>
          <w:sz w:val="24"/>
          <w:szCs w:val="24"/>
        </w:rPr>
        <w:t>hammed, altına pençe vurulmuş olması şartını aramaksızın kalın ve içini göstermeyen dayanıklı keçe ve yün çoraplar üzerine,</w:t>
      </w:r>
      <w:r w:rsidR="00C72F25">
        <w:rPr>
          <w:sz w:val="24"/>
          <w:szCs w:val="24"/>
        </w:rPr>
        <w:t xml:space="preserve"> bir grup fakih ise bu şartları </w:t>
      </w:r>
      <w:r w:rsidRPr="003534DA">
        <w:rPr>
          <w:sz w:val="24"/>
          <w:szCs w:val="24"/>
        </w:rPr>
        <w:t>da aramayarak çorap üzerine mes</w:t>
      </w:r>
      <w:r w:rsidR="002A4CF1">
        <w:rPr>
          <w:sz w:val="24"/>
          <w:szCs w:val="24"/>
        </w:rPr>
        <w:t>-</w:t>
      </w:r>
      <w:r w:rsidRPr="003534DA">
        <w:rPr>
          <w:sz w:val="24"/>
          <w:szCs w:val="24"/>
        </w:rPr>
        <w:t xml:space="preserve">hedilebileceği görüşündedir. </w:t>
      </w:r>
    </w:p>
    <w:p w:rsidR="009D5D0D" w:rsidRPr="003534DA" w:rsidRDefault="001F53C1" w:rsidP="002A4CF1">
      <w:pPr>
        <w:pStyle w:val="ListeParagraf"/>
        <w:spacing w:before="120" w:after="120"/>
        <w:ind w:left="420"/>
        <w:contextualSpacing w:val="0"/>
        <w:jc w:val="both"/>
        <w:rPr>
          <w:sz w:val="24"/>
          <w:szCs w:val="24"/>
        </w:rPr>
      </w:pPr>
      <w:r w:rsidRPr="003534DA">
        <w:rPr>
          <w:sz w:val="24"/>
          <w:szCs w:val="24"/>
        </w:rPr>
        <w:t>İbadetlerin ve onlara hazırlık mahiyetindeki vecîbelerin yerine getirilmesinde bazı ölçüler be</w:t>
      </w:r>
      <w:r w:rsidR="002A4CF1">
        <w:rPr>
          <w:sz w:val="24"/>
          <w:szCs w:val="24"/>
        </w:rPr>
        <w:t>-</w:t>
      </w:r>
      <w:r w:rsidRPr="003534DA">
        <w:rPr>
          <w:sz w:val="24"/>
          <w:szCs w:val="24"/>
        </w:rPr>
        <w:t xml:space="preserve">lirlemeyi ve imkân </w:t>
      </w:r>
      <w:proofErr w:type="gramStart"/>
      <w:r w:rsidRPr="003534DA">
        <w:rPr>
          <w:sz w:val="24"/>
          <w:szCs w:val="24"/>
        </w:rPr>
        <w:t>dahilinde</w:t>
      </w:r>
      <w:proofErr w:type="gramEnd"/>
      <w:r w:rsidRPr="003534DA">
        <w:rPr>
          <w:sz w:val="24"/>
          <w:szCs w:val="24"/>
        </w:rPr>
        <w:t xml:space="preserve"> kolaylık sağlamayı hedefleyen fakihler arasındaki bu tür görüş farklılıkları mükellefe bu görüşlerden istediği tarzda bir kompozisyon oluşturma hakkını ver</w:t>
      </w:r>
      <w:r w:rsidR="002A4CF1">
        <w:rPr>
          <w:sz w:val="24"/>
          <w:szCs w:val="24"/>
        </w:rPr>
        <w:t>-</w:t>
      </w:r>
      <w:r w:rsidRPr="003534DA">
        <w:rPr>
          <w:sz w:val="24"/>
          <w:szCs w:val="24"/>
        </w:rPr>
        <w:t xml:space="preserve">mekten ziyade ihtiyaç halinde kullanılabilecek ruhsatları göstermesi yönüyle önem taşır. </w:t>
      </w:r>
    </w:p>
    <w:p w:rsidR="00CC0458" w:rsidRPr="003534DA" w:rsidRDefault="001F53C1" w:rsidP="002A4CF1">
      <w:pPr>
        <w:pStyle w:val="ListeParagraf"/>
        <w:spacing w:before="120" w:after="120"/>
        <w:ind w:left="420"/>
        <w:contextualSpacing w:val="0"/>
        <w:jc w:val="both"/>
        <w:rPr>
          <w:sz w:val="24"/>
          <w:szCs w:val="24"/>
        </w:rPr>
      </w:pPr>
      <w:r w:rsidRPr="003534DA">
        <w:rPr>
          <w:sz w:val="24"/>
          <w:szCs w:val="24"/>
        </w:rPr>
        <w:t>Abdesti bozan durumlar mest üzerine meshi de bozar. Üzerine meshedilen mestin ayaktan çık</w:t>
      </w:r>
      <w:r w:rsidR="002A4CF1">
        <w:rPr>
          <w:sz w:val="24"/>
          <w:szCs w:val="24"/>
        </w:rPr>
        <w:t>-</w:t>
      </w:r>
      <w:r w:rsidRPr="003534DA">
        <w:rPr>
          <w:sz w:val="24"/>
          <w:szCs w:val="24"/>
        </w:rPr>
        <w:t>ması veya çıkarılması, mestin içine giren suyun bir ayağın yarıdan fazlasını ıslatması, mesh sü</w:t>
      </w:r>
      <w:r w:rsidR="002A4CF1">
        <w:rPr>
          <w:sz w:val="24"/>
          <w:szCs w:val="24"/>
        </w:rPr>
        <w:t>-</w:t>
      </w:r>
      <w:r w:rsidRPr="003534DA">
        <w:rPr>
          <w:sz w:val="24"/>
          <w:szCs w:val="24"/>
        </w:rPr>
        <w:t>resinin sona ermesi meshi bozar.</w:t>
      </w:r>
    </w:p>
    <w:p w:rsidR="00CC0458" w:rsidRPr="003534DA" w:rsidRDefault="001F53C1" w:rsidP="002A4CF1">
      <w:pPr>
        <w:pStyle w:val="ListeParagraf"/>
        <w:spacing w:before="120" w:after="120"/>
        <w:ind w:left="420"/>
        <w:contextualSpacing w:val="0"/>
        <w:jc w:val="both"/>
        <w:rPr>
          <w:sz w:val="24"/>
          <w:szCs w:val="24"/>
        </w:rPr>
      </w:pPr>
      <w:r w:rsidRPr="003534DA">
        <w:rPr>
          <w:sz w:val="24"/>
          <w:szCs w:val="24"/>
        </w:rPr>
        <w:t xml:space="preserve"> Mest üzerine meshin süresi, yolcu olmayanlar için bir gün bir gece (24 saat), yolcular için üç gün üç gecedir (72 saat).</w:t>
      </w:r>
      <w:r w:rsidR="00F362EB">
        <w:rPr>
          <w:rStyle w:val="DipnotBavurusu"/>
          <w:sz w:val="24"/>
          <w:szCs w:val="24"/>
        </w:rPr>
        <w:footnoteReference w:id="18"/>
      </w:r>
      <w:r w:rsidRPr="003534DA">
        <w:rPr>
          <w:sz w:val="24"/>
          <w:szCs w:val="24"/>
        </w:rPr>
        <w:t xml:space="preserve"> Bu süre, mestin abdestli olarak giyilmesinden sonra ilk hadesten ya</w:t>
      </w:r>
      <w:r w:rsidR="002A4CF1">
        <w:rPr>
          <w:sz w:val="24"/>
          <w:szCs w:val="24"/>
        </w:rPr>
        <w:t>-</w:t>
      </w:r>
      <w:r w:rsidRPr="003534DA">
        <w:rPr>
          <w:sz w:val="24"/>
          <w:szCs w:val="24"/>
        </w:rPr>
        <w:t>ni abdesti bozan ilk durumdan başlar. Bu süre dolduktan sonra, ayaklar su ile yıkanarak abdest alınıp gerekiyorsa mest tekrar giyilmelidir.</w:t>
      </w:r>
    </w:p>
    <w:p w:rsidR="001F53C1" w:rsidRDefault="001F53C1" w:rsidP="002A4CF1">
      <w:pPr>
        <w:pStyle w:val="ListeParagraf"/>
        <w:spacing w:before="120" w:after="120"/>
        <w:ind w:left="420"/>
        <w:contextualSpacing w:val="0"/>
        <w:jc w:val="both"/>
        <w:rPr>
          <w:sz w:val="24"/>
          <w:szCs w:val="24"/>
        </w:rPr>
      </w:pPr>
      <w:r w:rsidRPr="003534DA">
        <w:rPr>
          <w:sz w:val="24"/>
          <w:szCs w:val="24"/>
        </w:rPr>
        <w:t xml:space="preserve"> Öte yandan, ayaklarını yıkamak suretiyle abdestli olan kimsenin bu abdesti devam ettiği sü</w:t>
      </w:r>
      <w:r w:rsidR="002A4CF1">
        <w:rPr>
          <w:sz w:val="24"/>
          <w:szCs w:val="24"/>
        </w:rPr>
        <w:t>-</w:t>
      </w:r>
      <w:r w:rsidRPr="003534DA">
        <w:rPr>
          <w:sz w:val="24"/>
          <w:szCs w:val="24"/>
        </w:rPr>
        <w:t>rece mestleri çıkarıp giymesiyle abdesti bozulmaz. Mestlerin üzerine meshetmek suretiyle ab</w:t>
      </w:r>
      <w:r w:rsidR="002A4CF1">
        <w:rPr>
          <w:sz w:val="24"/>
          <w:szCs w:val="24"/>
        </w:rPr>
        <w:t>-</w:t>
      </w:r>
      <w:r w:rsidRPr="003534DA">
        <w:rPr>
          <w:sz w:val="24"/>
          <w:szCs w:val="24"/>
        </w:rPr>
        <w:t>destli olup mestlerini çıkaran kimse, sadece ayaklarını yıkayarak abdestini tamamlayabilir.</w:t>
      </w:r>
      <w:r w:rsidR="00F362EB">
        <w:rPr>
          <w:rStyle w:val="DipnotBavurusu"/>
          <w:sz w:val="24"/>
          <w:szCs w:val="24"/>
        </w:rPr>
        <w:footnoteReference w:id="19"/>
      </w:r>
    </w:p>
    <w:p w:rsidR="001F53C1" w:rsidRPr="008F4BE2" w:rsidRDefault="001F53C1" w:rsidP="002A4CF1">
      <w:pPr>
        <w:pStyle w:val="ListeParagraf"/>
        <w:numPr>
          <w:ilvl w:val="0"/>
          <w:numId w:val="4"/>
        </w:numPr>
        <w:spacing w:before="120" w:after="120"/>
        <w:contextualSpacing w:val="0"/>
        <w:jc w:val="both"/>
        <w:rPr>
          <w:b/>
          <w:sz w:val="24"/>
          <w:szCs w:val="24"/>
        </w:rPr>
      </w:pPr>
      <w:r w:rsidRPr="008F4BE2">
        <w:rPr>
          <w:b/>
          <w:sz w:val="24"/>
          <w:szCs w:val="24"/>
        </w:rPr>
        <w:t>Sargı Üzerine Mesh</w:t>
      </w:r>
      <w:r w:rsidRPr="008F4BE2">
        <w:rPr>
          <w:sz w:val="24"/>
          <w:szCs w:val="24"/>
        </w:rPr>
        <w:t xml:space="preserve"> </w:t>
      </w:r>
    </w:p>
    <w:p w:rsidR="005F73FD" w:rsidRDefault="00B5078C" w:rsidP="002A4CF1">
      <w:pPr>
        <w:pStyle w:val="ListeParagraf"/>
        <w:spacing w:before="120" w:after="120"/>
        <w:ind w:left="420"/>
        <w:contextualSpacing w:val="0"/>
        <w:jc w:val="both"/>
        <w:rPr>
          <w:sz w:val="24"/>
          <w:szCs w:val="24"/>
        </w:rPr>
      </w:pPr>
      <w:r w:rsidRPr="00B5078C">
        <w:rPr>
          <w:sz w:val="24"/>
          <w:szCs w:val="24"/>
        </w:rPr>
        <w:lastRenderedPageBreak/>
        <w:t xml:space="preserve">Kırılan veya yaralı olan bir organı yıkamak, yaraya zarar verirse veya yaranın iyileşmesini geciktirecek olursa üzerine bağlı olan alçı veya bez sargıya yahut bir şeyle bağlanan pamuğa abdestte veya gusülde bir defa mesh edilir. </w:t>
      </w:r>
      <w:r w:rsidR="00A20140" w:rsidRPr="00A20140">
        <w:rPr>
          <w:sz w:val="24"/>
          <w:szCs w:val="24"/>
        </w:rPr>
        <w:t>Üzerindeki ilâç, merhem bulunan yaraların meshi de sargı üzerine mesh hükmündedir.</w:t>
      </w:r>
      <w:r w:rsidR="00C5001D" w:rsidRPr="00C5001D">
        <w:rPr>
          <w:sz w:val="24"/>
          <w:szCs w:val="24"/>
        </w:rPr>
        <w:t xml:space="preserve"> </w:t>
      </w:r>
    </w:p>
    <w:p w:rsidR="00B5078C" w:rsidRDefault="00B5078C" w:rsidP="002A4CF1">
      <w:pPr>
        <w:pStyle w:val="ListeParagraf"/>
        <w:spacing w:before="120" w:after="120"/>
        <w:ind w:left="420"/>
        <w:contextualSpacing w:val="0"/>
        <w:jc w:val="both"/>
        <w:rPr>
          <w:sz w:val="24"/>
          <w:szCs w:val="24"/>
        </w:rPr>
      </w:pPr>
      <w:r w:rsidRPr="00B5078C">
        <w:rPr>
          <w:sz w:val="24"/>
          <w:szCs w:val="24"/>
        </w:rPr>
        <w:t>Sargı üzerine meshin meşruluğu sünnetle sabittir.</w:t>
      </w:r>
    </w:p>
    <w:p w:rsidR="00537767" w:rsidRDefault="00B5078C" w:rsidP="002A4CF1">
      <w:pPr>
        <w:pStyle w:val="ListeParagraf"/>
        <w:spacing w:before="120" w:after="120"/>
        <w:ind w:left="420"/>
        <w:contextualSpacing w:val="0"/>
        <w:jc w:val="both"/>
        <w:rPr>
          <w:sz w:val="24"/>
          <w:szCs w:val="24"/>
        </w:rPr>
      </w:pPr>
      <w:r w:rsidRPr="00B5078C">
        <w:rPr>
          <w:sz w:val="24"/>
          <w:szCs w:val="24"/>
        </w:rPr>
        <w:t xml:space="preserve"> Hz. Ali (r.a.) şöyle demiştir: </w:t>
      </w:r>
    </w:p>
    <w:p w:rsidR="00B5078C" w:rsidRDefault="00B5078C" w:rsidP="002A4CF1">
      <w:pPr>
        <w:pStyle w:val="ListeParagraf"/>
        <w:spacing w:before="120" w:after="120"/>
        <w:ind w:left="420"/>
        <w:contextualSpacing w:val="0"/>
        <w:jc w:val="both"/>
        <w:rPr>
          <w:sz w:val="24"/>
          <w:szCs w:val="24"/>
        </w:rPr>
      </w:pPr>
      <w:r w:rsidRPr="00B5078C">
        <w:rPr>
          <w:sz w:val="24"/>
          <w:szCs w:val="24"/>
        </w:rPr>
        <w:t>“Bileklerimden biri</w:t>
      </w:r>
      <w:r w:rsidR="00537767">
        <w:rPr>
          <w:sz w:val="24"/>
          <w:szCs w:val="24"/>
        </w:rPr>
        <w:t xml:space="preserve"> kırılmıştı. Peygamber’e (s.a.v</w:t>
      </w:r>
      <w:r w:rsidRPr="00B5078C">
        <w:rPr>
          <w:sz w:val="24"/>
          <w:szCs w:val="24"/>
        </w:rPr>
        <w:t>) sordum, o da sargıların üzerine mesh etmemi emretti.”</w:t>
      </w:r>
      <w:r>
        <w:rPr>
          <w:rStyle w:val="DipnotBavurusu"/>
          <w:sz w:val="24"/>
          <w:szCs w:val="24"/>
        </w:rPr>
        <w:footnoteReference w:id="20"/>
      </w:r>
      <w:r w:rsidRPr="00B5078C">
        <w:rPr>
          <w:sz w:val="24"/>
          <w:szCs w:val="24"/>
        </w:rPr>
        <w:t xml:space="preserve"> </w:t>
      </w:r>
    </w:p>
    <w:p w:rsidR="00B5078C" w:rsidRDefault="00B5078C" w:rsidP="002A4CF1">
      <w:pPr>
        <w:pStyle w:val="ListeParagraf"/>
        <w:spacing w:before="120" w:after="120"/>
        <w:ind w:left="420"/>
        <w:contextualSpacing w:val="0"/>
        <w:jc w:val="both"/>
        <w:rPr>
          <w:sz w:val="24"/>
          <w:szCs w:val="24"/>
        </w:rPr>
      </w:pPr>
      <w:r w:rsidRPr="00B5078C">
        <w:rPr>
          <w:sz w:val="24"/>
          <w:szCs w:val="24"/>
        </w:rPr>
        <w:t>Vücudun herhangi bir yerinde kırık, çıkık veya yaradan dolayı sargı bulunduğunda, abdest alır</w:t>
      </w:r>
      <w:r w:rsidR="002A4CF1">
        <w:rPr>
          <w:sz w:val="24"/>
          <w:szCs w:val="24"/>
        </w:rPr>
        <w:t>-</w:t>
      </w:r>
      <w:r w:rsidRPr="00B5078C">
        <w:rPr>
          <w:sz w:val="24"/>
          <w:szCs w:val="24"/>
        </w:rPr>
        <w:t>ken veya guslederken yaraya zarar vermiyorsa bu sargı çözülerek altı yıkanır ve yaranın üstü mesh edilir. Ancak sargının çözülmesinin za</w:t>
      </w:r>
      <w:r>
        <w:rPr>
          <w:sz w:val="24"/>
          <w:szCs w:val="24"/>
        </w:rPr>
        <w:t xml:space="preserve">rarlı olması hâlinde çözülmeyip </w:t>
      </w:r>
      <w:r w:rsidR="00A20140">
        <w:rPr>
          <w:sz w:val="24"/>
          <w:szCs w:val="24"/>
        </w:rPr>
        <w:t xml:space="preserve">üzerine mesh </w:t>
      </w:r>
      <w:r w:rsidRPr="00B5078C">
        <w:rPr>
          <w:sz w:val="24"/>
          <w:szCs w:val="24"/>
        </w:rPr>
        <w:t>edi</w:t>
      </w:r>
      <w:r w:rsidR="002A4CF1">
        <w:rPr>
          <w:sz w:val="24"/>
          <w:szCs w:val="24"/>
        </w:rPr>
        <w:t>-</w:t>
      </w:r>
      <w:r w:rsidRPr="00B5078C">
        <w:rPr>
          <w:sz w:val="24"/>
          <w:szCs w:val="24"/>
        </w:rPr>
        <w:t>lebilir.</w:t>
      </w:r>
      <w:r w:rsidRPr="00B5078C">
        <w:rPr>
          <w:sz w:val="24"/>
          <w:szCs w:val="24"/>
        </w:rPr>
        <w:br/>
        <w:t>Sargının üzerine bir defa mesh edilmesi yeterlidir. Yapılan bu mesh ile o uzuv hükmen yıkanmış olur. Sargının abdestsiz veya cünüp iken sarılmış olması meshe engel olmadığı gibi, sargı üze</w:t>
      </w:r>
      <w:r w:rsidR="002A4CF1">
        <w:rPr>
          <w:sz w:val="24"/>
          <w:szCs w:val="24"/>
        </w:rPr>
        <w:t>-</w:t>
      </w:r>
      <w:r w:rsidRPr="00B5078C">
        <w:rPr>
          <w:sz w:val="24"/>
          <w:szCs w:val="24"/>
        </w:rPr>
        <w:t>rine meshin belirli bir süresi de yoktur; yara veya kırık iyileşinceye kadar aynı sargı üzerine mesh edilebilir. Zarar vermesi hâlinde mesh de terk edilir</w:t>
      </w:r>
      <w:r>
        <w:rPr>
          <w:rStyle w:val="DipnotBavurusu"/>
          <w:sz w:val="24"/>
          <w:szCs w:val="24"/>
        </w:rPr>
        <w:footnoteReference w:id="21"/>
      </w:r>
      <w:r w:rsidRPr="00B5078C">
        <w:rPr>
          <w:sz w:val="24"/>
          <w:szCs w:val="24"/>
        </w:rPr>
        <w:t xml:space="preserve"> </w:t>
      </w:r>
    </w:p>
    <w:p w:rsidR="00B5078C" w:rsidRDefault="00B5078C" w:rsidP="002A4CF1">
      <w:pPr>
        <w:pStyle w:val="ListeParagraf"/>
        <w:spacing w:before="120" w:after="120"/>
        <w:ind w:left="420"/>
        <w:contextualSpacing w:val="0"/>
        <w:jc w:val="both"/>
        <w:rPr>
          <w:sz w:val="24"/>
          <w:szCs w:val="24"/>
        </w:rPr>
      </w:pPr>
      <w:r w:rsidRPr="00B5078C">
        <w:rPr>
          <w:sz w:val="24"/>
          <w:szCs w:val="24"/>
        </w:rPr>
        <w:t>Üzerine mesh ettikten sonra sargının değiştirilmesi veya düşmesi hâlinde, mesh bozulmaz; iade edilmesi de gerekmez. Ancak, yaranın iyileşme</w:t>
      </w:r>
      <w:r>
        <w:rPr>
          <w:sz w:val="24"/>
          <w:szCs w:val="24"/>
        </w:rPr>
        <w:t xml:space="preserve">si hâlinde, sargı açılmış olsun </w:t>
      </w:r>
      <w:r w:rsidR="002A4CF1">
        <w:rPr>
          <w:sz w:val="24"/>
          <w:szCs w:val="24"/>
        </w:rPr>
        <w:t>veya olmasın, mesh bozulur.</w:t>
      </w:r>
      <w:bookmarkStart w:id="0" w:name="_GoBack"/>
      <w:bookmarkEnd w:id="0"/>
      <w:r w:rsidRPr="00B5078C">
        <w:rPr>
          <w:sz w:val="24"/>
          <w:szCs w:val="24"/>
        </w:rPr>
        <w:t>Sargı veya alçı eğer abdest veya gusül uzuvlarının çoğunluğunu kaplamış ise, abdest almak yerine teyemmüm edilir</w:t>
      </w:r>
      <w:r>
        <w:rPr>
          <w:sz w:val="24"/>
          <w:szCs w:val="24"/>
        </w:rPr>
        <w:t>.</w:t>
      </w:r>
      <w:r>
        <w:rPr>
          <w:rStyle w:val="DipnotBavurusu"/>
          <w:sz w:val="24"/>
          <w:szCs w:val="24"/>
        </w:rPr>
        <w:footnoteReference w:id="22"/>
      </w:r>
      <w:r w:rsidRPr="00B5078C">
        <w:rPr>
          <w:sz w:val="24"/>
          <w:szCs w:val="24"/>
        </w:rPr>
        <w:t xml:space="preserve"> </w:t>
      </w:r>
    </w:p>
    <w:p w:rsidR="00B5078C" w:rsidRDefault="00B5078C" w:rsidP="002A4CF1">
      <w:pPr>
        <w:pStyle w:val="ListeParagraf"/>
        <w:spacing w:before="120" w:after="120"/>
        <w:ind w:left="420"/>
        <w:contextualSpacing w:val="0"/>
        <w:jc w:val="both"/>
        <w:rPr>
          <w:sz w:val="24"/>
          <w:szCs w:val="24"/>
        </w:rPr>
      </w:pPr>
    </w:p>
    <w:p w:rsidR="00B5078C" w:rsidRDefault="00B5078C" w:rsidP="002A4CF1">
      <w:pPr>
        <w:pStyle w:val="ListeParagraf"/>
        <w:spacing w:before="120" w:after="120"/>
        <w:ind w:left="420"/>
        <w:contextualSpacing w:val="0"/>
        <w:jc w:val="both"/>
        <w:rPr>
          <w:sz w:val="24"/>
          <w:szCs w:val="24"/>
        </w:rPr>
      </w:pPr>
    </w:p>
    <w:p w:rsidR="00B5078C" w:rsidRDefault="00B5078C" w:rsidP="002A4CF1">
      <w:pPr>
        <w:pStyle w:val="ListeParagraf"/>
        <w:spacing w:before="120" w:after="120"/>
        <w:ind w:left="420"/>
        <w:contextualSpacing w:val="0"/>
        <w:jc w:val="both"/>
        <w:rPr>
          <w:sz w:val="24"/>
          <w:szCs w:val="24"/>
        </w:rPr>
      </w:pPr>
    </w:p>
    <w:p w:rsidR="00B5078C" w:rsidRDefault="00B5078C" w:rsidP="002A4CF1">
      <w:pPr>
        <w:pStyle w:val="ListeParagraf"/>
        <w:spacing w:before="120" w:after="120"/>
        <w:ind w:left="420"/>
        <w:contextualSpacing w:val="0"/>
        <w:jc w:val="both"/>
        <w:rPr>
          <w:sz w:val="24"/>
          <w:szCs w:val="24"/>
        </w:rPr>
      </w:pPr>
    </w:p>
    <w:p w:rsidR="00B5078C" w:rsidRDefault="00B5078C" w:rsidP="002A4CF1">
      <w:pPr>
        <w:pStyle w:val="ListeParagraf"/>
        <w:spacing w:before="120" w:after="120"/>
        <w:ind w:left="420"/>
        <w:contextualSpacing w:val="0"/>
        <w:jc w:val="both"/>
        <w:rPr>
          <w:sz w:val="24"/>
          <w:szCs w:val="24"/>
        </w:rPr>
      </w:pPr>
    </w:p>
    <w:p w:rsidR="00B5078C" w:rsidRDefault="00B5078C" w:rsidP="002A4CF1">
      <w:pPr>
        <w:pStyle w:val="ListeParagraf"/>
        <w:spacing w:before="120" w:after="120"/>
        <w:ind w:left="420"/>
        <w:contextualSpacing w:val="0"/>
        <w:jc w:val="both"/>
        <w:rPr>
          <w:sz w:val="24"/>
          <w:szCs w:val="24"/>
        </w:rPr>
      </w:pPr>
    </w:p>
    <w:sectPr w:rsidR="00B5078C" w:rsidSect="002A4CF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0D" w:rsidRDefault="00B92F0D" w:rsidP="00CC073E">
      <w:pPr>
        <w:spacing w:after="0" w:line="240" w:lineRule="auto"/>
      </w:pPr>
      <w:r>
        <w:separator/>
      </w:r>
    </w:p>
  </w:endnote>
  <w:endnote w:type="continuationSeparator" w:id="0">
    <w:p w:rsidR="00B92F0D" w:rsidRDefault="00B92F0D" w:rsidP="00CC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4131"/>
      <w:docPartObj>
        <w:docPartGallery w:val="Page Numbers (Bottom of Page)"/>
        <w:docPartUnique/>
      </w:docPartObj>
    </w:sdtPr>
    <w:sdtContent>
      <w:p w:rsidR="002A4CF1" w:rsidRDefault="002A4CF1">
        <w:pPr>
          <w:pStyle w:val="Altbilgi"/>
          <w:jc w:val="right"/>
        </w:pPr>
        <w:r>
          <w:fldChar w:fldCharType="begin"/>
        </w:r>
        <w:r>
          <w:instrText>PAGE   \* MERGEFORMAT</w:instrText>
        </w:r>
        <w:r>
          <w:fldChar w:fldCharType="separate"/>
        </w:r>
        <w:r>
          <w:rPr>
            <w:noProof/>
          </w:rPr>
          <w:t>1</w:t>
        </w:r>
        <w:r>
          <w:fldChar w:fldCharType="end"/>
        </w:r>
      </w:p>
    </w:sdtContent>
  </w:sdt>
  <w:p w:rsidR="002A4CF1" w:rsidRDefault="002A4C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0D" w:rsidRDefault="00B92F0D" w:rsidP="00CC073E">
      <w:pPr>
        <w:spacing w:after="0" w:line="240" w:lineRule="auto"/>
      </w:pPr>
      <w:r>
        <w:separator/>
      </w:r>
    </w:p>
  </w:footnote>
  <w:footnote w:type="continuationSeparator" w:id="0">
    <w:p w:rsidR="00B92F0D" w:rsidRDefault="00B92F0D" w:rsidP="00CC073E">
      <w:pPr>
        <w:spacing w:after="0" w:line="240" w:lineRule="auto"/>
      </w:pPr>
      <w:r>
        <w:continuationSeparator/>
      </w:r>
    </w:p>
  </w:footnote>
  <w:footnote w:id="1">
    <w:p w:rsidR="00CC073E" w:rsidRDefault="00CC073E">
      <w:pPr>
        <w:pStyle w:val="DipnotMetni"/>
      </w:pPr>
      <w:r>
        <w:rPr>
          <w:rStyle w:val="DipnotBavurusu"/>
        </w:rPr>
        <w:footnoteRef/>
      </w:r>
      <w:r>
        <w:t xml:space="preserve"> AYŞE ELSÖZ (Eskişehir İl Vaizi)</w:t>
      </w:r>
    </w:p>
  </w:footnote>
  <w:footnote w:id="2">
    <w:p w:rsidR="00781D18" w:rsidRDefault="00781D18">
      <w:pPr>
        <w:pStyle w:val="DipnotMetni"/>
      </w:pPr>
      <w:r>
        <w:rPr>
          <w:rStyle w:val="DipnotBavurusu"/>
        </w:rPr>
        <w:footnoteRef/>
      </w:r>
      <w:r w:rsidR="00D470AE">
        <w:t>(</w:t>
      </w:r>
      <w:r>
        <w:t xml:space="preserve"> 5/Maide,6</w:t>
      </w:r>
      <w:r w:rsidR="00D470AE">
        <w:t>)</w:t>
      </w:r>
    </w:p>
  </w:footnote>
  <w:footnote w:id="3">
    <w:p w:rsidR="0043574C" w:rsidRDefault="0043574C">
      <w:pPr>
        <w:pStyle w:val="DipnotMetni"/>
      </w:pPr>
      <w:r>
        <w:rPr>
          <w:rStyle w:val="DipnotBavurusu"/>
        </w:rPr>
        <w:footnoteRef/>
      </w:r>
      <w:r>
        <w:t xml:space="preserve"> Müslim,“Tahare“,33</w:t>
      </w:r>
    </w:p>
  </w:footnote>
  <w:footnote w:id="4">
    <w:p w:rsidR="00761F14" w:rsidRDefault="00761F14">
      <w:pPr>
        <w:pStyle w:val="DipnotMetni"/>
      </w:pPr>
      <w:r>
        <w:rPr>
          <w:rStyle w:val="DipnotBavurusu"/>
        </w:rPr>
        <w:footnoteRef/>
      </w:r>
      <w:r>
        <w:t xml:space="preserve"> </w:t>
      </w:r>
      <w:r w:rsidRPr="00761F14">
        <w:t xml:space="preserve"> TDV. İslam İlmihali, c.I, s. 195</w:t>
      </w:r>
    </w:p>
  </w:footnote>
  <w:footnote w:id="5">
    <w:p w:rsidR="00CB3242" w:rsidRDefault="00CB3242">
      <w:pPr>
        <w:pStyle w:val="DipnotMetni"/>
      </w:pPr>
      <w:r>
        <w:rPr>
          <w:rStyle w:val="DipnotBavurusu"/>
        </w:rPr>
        <w:footnoteRef/>
      </w:r>
      <w:r w:rsidR="00AA129C">
        <w:t>(</w:t>
      </w:r>
      <w:r w:rsidR="00552417">
        <w:t>5/</w:t>
      </w:r>
      <w:r>
        <w:t xml:space="preserve"> Mâide,</w:t>
      </w:r>
      <w:r w:rsidR="00552417">
        <w:t>6</w:t>
      </w:r>
      <w:r w:rsidR="00AA129C">
        <w:t>)</w:t>
      </w:r>
    </w:p>
  </w:footnote>
  <w:footnote w:id="6">
    <w:p w:rsidR="00EE3709" w:rsidRDefault="00EE3709">
      <w:pPr>
        <w:pStyle w:val="DipnotMetni"/>
      </w:pPr>
      <w:r>
        <w:rPr>
          <w:rStyle w:val="DipnotBavurusu"/>
        </w:rPr>
        <w:footnoteRef/>
      </w:r>
      <w:r>
        <w:t xml:space="preserve"> </w:t>
      </w:r>
      <w:r w:rsidRPr="00EE3709">
        <w:t>(Buhârî, Vudû, 7; Ebû Dâvûd, Taharet, 50)</w:t>
      </w:r>
    </w:p>
  </w:footnote>
  <w:footnote w:id="7">
    <w:p w:rsidR="00EE3709" w:rsidRDefault="00EE3709">
      <w:pPr>
        <w:pStyle w:val="DipnotMetni"/>
      </w:pPr>
      <w:r>
        <w:rPr>
          <w:rStyle w:val="DipnotBavurusu"/>
        </w:rPr>
        <w:footnoteRef/>
      </w:r>
      <w:r>
        <w:t xml:space="preserve"> </w:t>
      </w:r>
      <w:r w:rsidRPr="00EE3709">
        <w:t>(İbn Cüzey, el-Kavânîn, s. 84)</w:t>
      </w:r>
    </w:p>
  </w:footnote>
  <w:footnote w:id="8">
    <w:p w:rsidR="00EE3709" w:rsidRDefault="00EE3709">
      <w:pPr>
        <w:pStyle w:val="DipnotMetni"/>
      </w:pPr>
      <w:r>
        <w:rPr>
          <w:rStyle w:val="DipnotBavurusu"/>
        </w:rPr>
        <w:footnoteRef/>
      </w:r>
      <w:r>
        <w:t xml:space="preserve"> </w:t>
      </w:r>
      <w:r w:rsidRPr="00EE3709">
        <w:t>(Kâsânî, Bedâî’, I, 23-25).</w:t>
      </w:r>
    </w:p>
  </w:footnote>
  <w:footnote w:id="9">
    <w:p w:rsidR="008E38F3" w:rsidRPr="008E38F3" w:rsidRDefault="008E38F3" w:rsidP="008E38F3">
      <w:pPr>
        <w:pStyle w:val="DipnotMetni"/>
      </w:pPr>
      <w:r>
        <w:rPr>
          <w:rStyle w:val="DipnotBavurusu"/>
        </w:rPr>
        <w:footnoteRef/>
      </w:r>
      <w:r>
        <w:t xml:space="preserve"> </w:t>
      </w:r>
      <w:r w:rsidR="00AA129C">
        <w:t>(</w:t>
      </w:r>
      <w:r w:rsidRPr="008E38F3">
        <w:t>Müslim,“Tahare“,33</w:t>
      </w:r>
      <w:r w:rsidR="00AA129C">
        <w:t>)</w:t>
      </w:r>
    </w:p>
    <w:p w:rsidR="008E38F3" w:rsidRDefault="008E38F3">
      <w:pPr>
        <w:pStyle w:val="DipnotMetni"/>
      </w:pPr>
    </w:p>
  </w:footnote>
  <w:footnote w:id="10">
    <w:p w:rsidR="00FB55C6" w:rsidRDefault="00FB55C6">
      <w:pPr>
        <w:pStyle w:val="DipnotMetni"/>
      </w:pPr>
      <w:r>
        <w:rPr>
          <w:rStyle w:val="DipnotBavurusu"/>
        </w:rPr>
        <w:footnoteRef/>
      </w:r>
      <w:proofErr w:type="gramStart"/>
      <w:r w:rsidR="0015262A">
        <w:t>(</w:t>
      </w:r>
      <w:proofErr w:type="gramEnd"/>
      <w:r>
        <w:t xml:space="preserve"> </w:t>
      </w:r>
      <w:r w:rsidRPr="00FB55C6">
        <w:t>TDV. İslam İlmihali, c.I, s. 199-200</w:t>
      </w:r>
      <w:proofErr w:type="gramStart"/>
      <w:r w:rsidR="0015262A">
        <w:t>)</w:t>
      </w:r>
      <w:proofErr w:type="gramEnd"/>
    </w:p>
  </w:footnote>
  <w:footnote w:id="11">
    <w:p w:rsidR="000454BF" w:rsidRDefault="000454BF">
      <w:pPr>
        <w:pStyle w:val="DipnotMetni"/>
      </w:pPr>
      <w:r>
        <w:rPr>
          <w:rStyle w:val="DipnotBavurusu"/>
        </w:rPr>
        <w:footnoteRef/>
      </w:r>
      <w:r w:rsidR="0015262A">
        <w:t>(</w:t>
      </w:r>
      <w:r w:rsidR="00670372">
        <w:t>1-</w:t>
      </w:r>
      <w:r w:rsidR="00EE598D">
        <w:t>C</w:t>
      </w:r>
      <w:r w:rsidR="00670372">
        <w:t xml:space="preserve">insî </w:t>
      </w:r>
      <w:proofErr w:type="gramStart"/>
      <w:r w:rsidR="00670372">
        <w:t>münasebet  2</w:t>
      </w:r>
      <w:proofErr w:type="gramEnd"/>
      <w:r w:rsidR="00670372">
        <w:t>-N</w:t>
      </w:r>
      <w:r w:rsidRPr="000454BF">
        <w:t>e şeki</w:t>
      </w:r>
      <w:r>
        <w:t xml:space="preserve">lde olursa olsun menînin </w:t>
      </w:r>
      <w:r w:rsidRPr="000454BF">
        <w:t xml:space="preserve"> şehvetle vücut dışına çıkması.</w:t>
      </w:r>
      <w:r w:rsidR="0015262A">
        <w:t>)</w:t>
      </w:r>
    </w:p>
  </w:footnote>
  <w:footnote w:id="12">
    <w:p w:rsidR="00EE598D" w:rsidRDefault="00EE598D">
      <w:pPr>
        <w:pStyle w:val="DipnotMetni"/>
      </w:pPr>
      <w:r>
        <w:rPr>
          <w:rStyle w:val="DipnotBavurusu"/>
        </w:rPr>
        <w:footnoteRef/>
      </w:r>
      <w:r>
        <w:t xml:space="preserve"> </w:t>
      </w:r>
      <w:r w:rsidR="00227271">
        <w:t>(</w:t>
      </w:r>
      <w:r>
        <w:t>5/Maide,6</w:t>
      </w:r>
      <w:r w:rsidR="00227271">
        <w:t>)</w:t>
      </w:r>
    </w:p>
  </w:footnote>
  <w:footnote w:id="13">
    <w:p w:rsidR="00B434EF" w:rsidRDefault="00B434EF">
      <w:pPr>
        <w:pStyle w:val="DipnotMetni"/>
      </w:pPr>
      <w:r>
        <w:rPr>
          <w:rStyle w:val="DipnotBavurusu"/>
        </w:rPr>
        <w:footnoteRef/>
      </w:r>
      <w:r w:rsidR="00227271">
        <w:t>(</w:t>
      </w:r>
      <w:r w:rsidR="00786300">
        <w:t xml:space="preserve"> 4</w:t>
      </w:r>
      <w:r>
        <w:t>/Nisa,43</w:t>
      </w:r>
      <w:r w:rsidR="00227271">
        <w:t>)</w:t>
      </w:r>
    </w:p>
  </w:footnote>
  <w:footnote w:id="14">
    <w:p w:rsidR="00A82A3C" w:rsidRDefault="00A82A3C">
      <w:pPr>
        <w:pStyle w:val="DipnotMetni"/>
      </w:pPr>
      <w:r>
        <w:rPr>
          <w:rStyle w:val="DipnotBavurusu"/>
        </w:rPr>
        <w:footnoteRef/>
      </w:r>
      <w:r>
        <w:t xml:space="preserve"> </w:t>
      </w:r>
      <w:r w:rsidR="00227271">
        <w:t>(</w:t>
      </w:r>
      <w:r w:rsidR="008F43B7">
        <w:t>DİB</w:t>
      </w:r>
      <w:proofErr w:type="gramStart"/>
      <w:r w:rsidR="008F43B7">
        <w:t>,</w:t>
      </w:r>
      <w:r w:rsidR="00767481">
        <w:t>,</w:t>
      </w:r>
      <w:proofErr w:type="gramEnd"/>
      <w:r w:rsidR="00767481">
        <w:t>İslam İ</w:t>
      </w:r>
      <w:r>
        <w:t>lmihali</w:t>
      </w:r>
      <w:r w:rsidR="00AB2152">
        <w:t>,Temizlik</w:t>
      </w:r>
      <w:r w:rsidR="00227271">
        <w:t>)</w:t>
      </w:r>
    </w:p>
  </w:footnote>
  <w:footnote w:id="15">
    <w:p w:rsidR="003517FF" w:rsidRDefault="003517FF">
      <w:pPr>
        <w:pStyle w:val="DipnotMetni"/>
      </w:pPr>
      <w:r>
        <w:rPr>
          <w:rStyle w:val="DipnotBavurusu"/>
        </w:rPr>
        <w:footnoteRef/>
      </w:r>
      <w:r>
        <w:t xml:space="preserve"> </w:t>
      </w:r>
      <w:r w:rsidR="00227271">
        <w:t>(</w:t>
      </w:r>
      <w:proofErr w:type="gramStart"/>
      <w:r>
        <w:t>Diyk,Fetvalar</w:t>
      </w:r>
      <w:proofErr w:type="gramEnd"/>
      <w:r w:rsidR="00AB2152">
        <w:t>,T</w:t>
      </w:r>
      <w:r w:rsidR="00175D57">
        <w:t>aharet</w:t>
      </w:r>
      <w:r w:rsidR="00227271">
        <w:t>)</w:t>
      </w:r>
      <w:r w:rsidR="00175D57">
        <w:t xml:space="preserve"> </w:t>
      </w:r>
      <w:r>
        <w:t xml:space="preserve"> </w:t>
      </w:r>
    </w:p>
  </w:footnote>
  <w:footnote w:id="16">
    <w:p w:rsidR="00D25561" w:rsidRDefault="00D25561">
      <w:pPr>
        <w:pStyle w:val="DipnotMetni"/>
      </w:pPr>
      <w:r>
        <w:rPr>
          <w:rStyle w:val="DipnotBavurusu"/>
        </w:rPr>
        <w:footnoteRef/>
      </w:r>
      <w:r>
        <w:t xml:space="preserve"> </w:t>
      </w:r>
      <w:r w:rsidR="00227271">
        <w:t>(</w:t>
      </w:r>
      <w:proofErr w:type="gramStart"/>
      <w:r w:rsidR="007C5F8A" w:rsidRPr="007C5F8A">
        <w:t>TDV,İslam</w:t>
      </w:r>
      <w:proofErr w:type="gramEnd"/>
      <w:r w:rsidR="007C5F8A" w:rsidRPr="007C5F8A">
        <w:t xml:space="preserve"> ilmihali </w:t>
      </w:r>
      <w:r w:rsidR="007C5F8A">
        <w:t>c.I, s. 204</w:t>
      </w:r>
      <w:r w:rsidR="00227271">
        <w:t>)</w:t>
      </w:r>
    </w:p>
  </w:footnote>
  <w:footnote w:id="17">
    <w:p w:rsidR="00F362EB" w:rsidRPr="00F362EB" w:rsidRDefault="00F362EB" w:rsidP="00F362EB">
      <w:pPr>
        <w:pStyle w:val="DipnotMetni"/>
      </w:pPr>
      <w:r>
        <w:rPr>
          <w:rStyle w:val="DipnotBavurusu"/>
        </w:rPr>
        <w:footnoteRef/>
      </w:r>
      <w:r>
        <w:t xml:space="preserve"> (B</w:t>
      </w:r>
      <w:r w:rsidRPr="00F362EB">
        <w:t>uhârî, Vudu, 35, 48; Müslim, Taharet, 72, 73).</w:t>
      </w:r>
    </w:p>
    <w:p w:rsidR="00F362EB" w:rsidRDefault="00F362EB">
      <w:pPr>
        <w:pStyle w:val="DipnotMetni"/>
      </w:pPr>
    </w:p>
  </w:footnote>
  <w:footnote w:id="18">
    <w:p w:rsidR="00F362EB" w:rsidRDefault="00F362EB">
      <w:pPr>
        <w:pStyle w:val="DipnotMetni"/>
      </w:pPr>
      <w:r>
        <w:rPr>
          <w:rStyle w:val="DipnotBavurusu"/>
        </w:rPr>
        <w:footnoteRef/>
      </w:r>
      <w:r>
        <w:t xml:space="preserve"> </w:t>
      </w:r>
      <w:r w:rsidRPr="00F362EB">
        <w:t>(Nesâî, Taharet, 98).</w:t>
      </w:r>
    </w:p>
  </w:footnote>
  <w:footnote w:id="19">
    <w:p w:rsidR="00F362EB" w:rsidRDefault="00F362EB">
      <w:pPr>
        <w:pStyle w:val="DipnotMetni"/>
      </w:pPr>
      <w:r>
        <w:rPr>
          <w:rStyle w:val="DipnotBavurusu"/>
        </w:rPr>
        <w:footnoteRef/>
      </w:r>
      <w:r>
        <w:t xml:space="preserve"> </w:t>
      </w:r>
      <w:r w:rsidRPr="00F362EB">
        <w:t> (Kâsânî, Bedâiu’s-sanâî, I,9).</w:t>
      </w:r>
    </w:p>
  </w:footnote>
  <w:footnote w:id="20">
    <w:p w:rsidR="00B5078C" w:rsidRDefault="00B5078C">
      <w:pPr>
        <w:pStyle w:val="DipnotMetni"/>
      </w:pPr>
      <w:r>
        <w:rPr>
          <w:rStyle w:val="DipnotBavurusu"/>
        </w:rPr>
        <w:footnoteRef/>
      </w:r>
      <w:r>
        <w:t xml:space="preserve"> </w:t>
      </w:r>
      <w:r w:rsidRPr="00B5078C">
        <w:t>(İbn Mâce, Tahâret, 134)</w:t>
      </w:r>
    </w:p>
  </w:footnote>
  <w:footnote w:id="21">
    <w:p w:rsidR="00B5078C" w:rsidRDefault="00B5078C">
      <w:pPr>
        <w:pStyle w:val="DipnotMetni"/>
      </w:pPr>
      <w:r>
        <w:rPr>
          <w:rStyle w:val="DipnotBavurusu"/>
        </w:rPr>
        <w:footnoteRef/>
      </w:r>
      <w:r>
        <w:t xml:space="preserve"> </w:t>
      </w:r>
      <w:r w:rsidRPr="00B5078C">
        <w:t>(Kâsânî, Bedâî’, I, 13-14).</w:t>
      </w:r>
    </w:p>
  </w:footnote>
  <w:footnote w:id="22">
    <w:p w:rsidR="00B5078C" w:rsidRDefault="00B5078C">
      <w:pPr>
        <w:pStyle w:val="DipnotMetni"/>
      </w:pPr>
      <w:r>
        <w:rPr>
          <w:rStyle w:val="DipnotBavurusu"/>
        </w:rPr>
        <w:footnoteRef/>
      </w:r>
      <w:r>
        <w:t xml:space="preserve"> </w:t>
      </w:r>
      <w:r w:rsidRPr="00B5078C">
        <w:t>(İbn Âbidîn, Reddü’l-muhtâr, I, 217, 434, 470 vd.).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2DD9"/>
    <w:multiLevelType w:val="hybridMultilevel"/>
    <w:tmpl w:val="F0187B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DE0A3F"/>
    <w:multiLevelType w:val="hybridMultilevel"/>
    <w:tmpl w:val="CA2EC7F4"/>
    <w:lvl w:ilvl="0" w:tplc="F7760A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CB3236"/>
    <w:multiLevelType w:val="hybridMultilevel"/>
    <w:tmpl w:val="C20A9FA2"/>
    <w:lvl w:ilvl="0" w:tplc="947E468C">
      <w:start w:val="1"/>
      <w:numFmt w:val="lowerLetter"/>
      <w:lvlText w:val="%1)"/>
      <w:lvlJc w:val="left"/>
      <w:pPr>
        <w:ind w:left="420" w:hanging="360"/>
      </w:pPr>
      <w:rPr>
        <w:rFonts w:hint="default"/>
        <w:b/>
        <w:sz w:val="28"/>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713722F7"/>
    <w:multiLevelType w:val="hybridMultilevel"/>
    <w:tmpl w:val="F36289E6"/>
    <w:lvl w:ilvl="0" w:tplc="2B6635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3E"/>
    <w:rsid w:val="000454BF"/>
    <w:rsid w:val="000551D2"/>
    <w:rsid w:val="000A2264"/>
    <w:rsid w:val="000B233A"/>
    <w:rsid w:val="000F1FA4"/>
    <w:rsid w:val="0015077D"/>
    <w:rsid w:val="0015262A"/>
    <w:rsid w:val="00175D57"/>
    <w:rsid w:val="0018423A"/>
    <w:rsid w:val="001C18E4"/>
    <w:rsid w:val="001F53C1"/>
    <w:rsid w:val="00211FF6"/>
    <w:rsid w:val="00224EC9"/>
    <w:rsid w:val="00227271"/>
    <w:rsid w:val="002447A7"/>
    <w:rsid w:val="00281BEF"/>
    <w:rsid w:val="00295D26"/>
    <w:rsid w:val="00295F2E"/>
    <w:rsid w:val="002A4CF1"/>
    <w:rsid w:val="002C02AE"/>
    <w:rsid w:val="002E2812"/>
    <w:rsid w:val="003517FF"/>
    <w:rsid w:val="003534DA"/>
    <w:rsid w:val="00356494"/>
    <w:rsid w:val="003A1342"/>
    <w:rsid w:val="003A749C"/>
    <w:rsid w:val="003C1429"/>
    <w:rsid w:val="004335B2"/>
    <w:rsid w:val="0043574C"/>
    <w:rsid w:val="0049553F"/>
    <w:rsid w:val="004A66A6"/>
    <w:rsid w:val="004D5B75"/>
    <w:rsid w:val="004D672D"/>
    <w:rsid w:val="004F6776"/>
    <w:rsid w:val="005067C5"/>
    <w:rsid w:val="00537767"/>
    <w:rsid w:val="00552417"/>
    <w:rsid w:val="0057447E"/>
    <w:rsid w:val="00584247"/>
    <w:rsid w:val="005C4E4D"/>
    <w:rsid w:val="005F73FD"/>
    <w:rsid w:val="00636581"/>
    <w:rsid w:val="00650EEB"/>
    <w:rsid w:val="0065200B"/>
    <w:rsid w:val="00670372"/>
    <w:rsid w:val="007113AB"/>
    <w:rsid w:val="007362A7"/>
    <w:rsid w:val="00761F14"/>
    <w:rsid w:val="00764AC3"/>
    <w:rsid w:val="00767481"/>
    <w:rsid w:val="0077637F"/>
    <w:rsid w:val="00781D18"/>
    <w:rsid w:val="00786300"/>
    <w:rsid w:val="007954AF"/>
    <w:rsid w:val="007C5F8A"/>
    <w:rsid w:val="0080365E"/>
    <w:rsid w:val="008971A5"/>
    <w:rsid w:val="008B7BEE"/>
    <w:rsid w:val="008C1EC2"/>
    <w:rsid w:val="008E109E"/>
    <w:rsid w:val="008E38F3"/>
    <w:rsid w:val="008F43B7"/>
    <w:rsid w:val="008F4BE2"/>
    <w:rsid w:val="00926200"/>
    <w:rsid w:val="00977F45"/>
    <w:rsid w:val="009D5D0D"/>
    <w:rsid w:val="009E6026"/>
    <w:rsid w:val="00A20140"/>
    <w:rsid w:val="00A7234D"/>
    <w:rsid w:val="00A82A3C"/>
    <w:rsid w:val="00A933CC"/>
    <w:rsid w:val="00AA129C"/>
    <w:rsid w:val="00AA57EB"/>
    <w:rsid w:val="00AB1718"/>
    <w:rsid w:val="00AB2152"/>
    <w:rsid w:val="00AC4296"/>
    <w:rsid w:val="00AC5619"/>
    <w:rsid w:val="00B434EF"/>
    <w:rsid w:val="00B5078C"/>
    <w:rsid w:val="00B5714E"/>
    <w:rsid w:val="00B75DEA"/>
    <w:rsid w:val="00B92F0D"/>
    <w:rsid w:val="00BF543B"/>
    <w:rsid w:val="00BF5738"/>
    <w:rsid w:val="00C2196C"/>
    <w:rsid w:val="00C31EC0"/>
    <w:rsid w:val="00C5001D"/>
    <w:rsid w:val="00C72F25"/>
    <w:rsid w:val="00C94210"/>
    <w:rsid w:val="00CA188D"/>
    <w:rsid w:val="00CB3242"/>
    <w:rsid w:val="00CC0458"/>
    <w:rsid w:val="00CC073E"/>
    <w:rsid w:val="00CD384B"/>
    <w:rsid w:val="00D25561"/>
    <w:rsid w:val="00D470AE"/>
    <w:rsid w:val="00D72647"/>
    <w:rsid w:val="00D760E3"/>
    <w:rsid w:val="00E10762"/>
    <w:rsid w:val="00E14919"/>
    <w:rsid w:val="00E2798A"/>
    <w:rsid w:val="00EB1DEC"/>
    <w:rsid w:val="00EE3709"/>
    <w:rsid w:val="00EE598D"/>
    <w:rsid w:val="00F362EB"/>
    <w:rsid w:val="00F37F95"/>
    <w:rsid w:val="00F5482E"/>
    <w:rsid w:val="00F60576"/>
    <w:rsid w:val="00FA27FE"/>
    <w:rsid w:val="00FB1993"/>
    <w:rsid w:val="00FB55C6"/>
    <w:rsid w:val="00FB79A9"/>
    <w:rsid w:val="00FF7D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B3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C07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073E"/>
    <w:rPr>
      <w:sz w:val="20"/>
      <w:szCs w:val="20"/>
    </w:rPr>
  </w:style>
  <w:style w:type="character" w:styleId="DipnotBavurusu">
    <w:name w:val="footnote reference"/>
    <w:basedOn w:val="VarsaylanParagrafYazTipi"/>
    <w:uiPriority w:val="99"/>
    <w:semiHidden/>
    <w:unhideWhenUsed/>
    <w:rsid w:val="00CC073E"/>
    <w:rPr>
      <w:vertAlign w:val="superscript"/>
    </w:rPr>
  </w:style>
  <w:style w:type="character" w:styleId="Gl">
    <w:name w:val="Strong"/>
    <w:basedOn w:val="VarsaylanParagrafYazTipi"/>
    <w:uiPriority w:val="22"/>
    <w:qFormat/>
    <w:rsid w:val="00636581"/>
    <w:rPr>
      <w:b/>
      <w:bCs/>
    </w:rPr>
  </w:style>
  <w:style w:type="character" w:customStyle="1" w:styleId="Balk2Char">
    <w:name w:val="Başlık 2 Char"/>
    <w:basedOn w:val="VarsaylanParagrafYazTipi"/>
    <w:link w:val="Balk2"/>
    <w:uiPriority w:val="9"/>
    <w:rsid w:val="00CB324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CB3242"/>
    <w:rPr>
      <w:color w:val="0000FF" w:themeColor="hyperlink"/>
      <w:u w:val="single"/>
    </w:rPr>
  </w:style>
  <w:style w:type="paragraph" w:styleId="ListeParagraf">
    <w:name w:val="List Paragraph"/>
    <w:basedOn w:val="Normal"/>
    <w:uiPriority w:val="34"/>
    <w:qFormat/>
    <w:rsid w:val="00281BEF"/>
    <w:pPr>
      <w:ind w:left="720"/>
      <w:contextualSpacing/>
    </w:pPr>
  </w:style>
  <w:style w:type="paragraph" w:styleId="NormalWeb">
    <w:name w:val="Normal (Web)"/>
    <w:basedOn w:val="Normal"/>
    <w:uiPriority w:val="99"/>
    <w:semiHidden/>
    <w:unhideWhenUsed/>
    <w:rsid w:val="003A1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A4C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4CF1"/>
  </w:style>
  <w:style w:type="paragraph" w:styleId="Altbilgi">
    <w:name w:val="footer"/>
    <w:basedOn w:val="Normal"/>
    <w:link w:val="AltbilgiChar"/>
    <w:uiPriority w:val="99"/>
    <w:unhideWhenUsed/>
    <w:rsid w:val="002A4C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4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CB3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C07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073E"/>
    <w:rPr>
      <w:sz w:val="20"/>
      <w:szCs w:val="20"/>
    </w:rPr>
  </w:style>
  <w:style w:type="character" w:styleId="DipnotBavurusu">
    <w:name w:val="footnote reference"/>
    <w:basedOn w:val="VarsaylanParagrafYazTipi"/>
    <w:uiPriority w:val="99"/>
    <w:semiHidden/>
    <w:unhideWhenUsed/>
    <w:rsid w:val="00CC073E"/>
    <w:rPr>
      <w:vertAlign w:val="superscript"/>
    </w:rPr>
  </w:style>
  <w:style w:type="character" w:styleId="Gl">
    <w:name w:val="Strong"/>
    <w:basedOn w:val="VarsaylanParagrafYazTipi"/>
    <w:uiPriority w:val="22"/>
    <w:qFormat/>
    <w:rsid w:val="00636581"/>
    <w:rPr>
      <w:b/>
      <w:bCs/>
    </w:rPr>
  </w:style>
  <w:style w:type="character" w:customStyle="1" w:styleId="Balk2Char">
    <w:name w:val="Başlık 2 Char"/>
    <w:basedOn w:val="VarsaylanParagrafYazTipi"/>
    <w:link w:val="Balk2"/>
    <w:uiPriority w:val="9"/>
    <w:rsid w:val="00CB3242"/>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CB3242"/>
    <w:rPr>
      <w:color w:val="0000FF" w:themeColor="hyperlink"/>
      <w:u w:val="single"/>
    </w:rPr>
  </w:style>
  <w:style w:type="paragraph" w:styleId="ListeParagraf">
    <w:name w:val="List Paragraph"/>
    <w:basedOn w:val="Normal"/>
    <w:uiPriority w:val="34"/>
    <w:qFormat/>
    <w:rsid w:val="00281BEF"/>
    <w:pPr>
      <w:ind w:left="720"/>
      <w:contextualSpacing/>
    </w:pPr>
  </w:style>
  <w:style w:type="paragraph" w:styleId="NormalWeb">
    <w:name w:val="Normal (Web)"/>
    <w:basedOn w:val="Normal"/>
    <w:uiPriority w:val="99"/>
    <w:semiHidden/>
    <w:unhideWhenUsed/>
    <w:rsid w:val="003A13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A4C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4CF1"/>
  </w:style>
  <w:style w:type="paragraph" w:styleId="Altbilgi">
    <w:name w:val="footer"/>
    <w:basedOn w:val="Normal"/>
    <w:link w:val="AltbilgiChar"/>
    <w:uiPriority w:val="99"/>
    <w:unhideWhenUsed/>
    <w:rsid w:val="002A4C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32190">
      <w:bodyDiv w:val="1"/>
      <w:marLeft w:val="0"/>
      <w:marRight w:val="0"/>
      <w:marTop w:val="0"/>
      <w:marBottom w:val="0"/>
      <w:divBdr>
        <w:top w:val="none" w:sz="0" w:space="0" w:color="auto"/>
        <w:left w:val="none" w:sz="0" w:space="0" w:color="auto"/>
        <w:bottom w:val="none" w:sz="0" w:space="0" w:color="auto"/>
        <w:right w:val="none" w:sz="0" w:space="0" w:color="auto"/>
      </w:divBdr>
    </w:div>
    <w:div w:id="1146513283">
      <w:bodyDiv w:val="1"/>
      <w:marLeft w:val="0"/>
      <w:marRight w:val="0"/>
      <w:marTop w:val="0"/>
      <w:marBottom w:val="0"/>
      <w:divBdr>
        <w:top w:val="none" w:sz="0" w:space="0" w:color="auto"/>
        <w:left w:val="none" w:sz="0" w:space="0" w:color="auto"/>
        <w:bottom w:val="none" w:sz="0" w:space="0" w:color="auto"/>
        <w:right w:val="none" w:sz="0" w:space="0" w:color="auto"/>
      </w:divBdr>
    </w:div>
    <w:div w:id="1316912134">
      <w:bodyDiv w:val="1"/>
      <w:marLeft w:val="0"/>
      <w:marRight w:val="0"/>
      <w:marTop w:val="0"/>
      <w:marBottom w:val="0"/>
      <w:divBdr>
        <w:top w:val="none" w:sz="0" w:space="0" w:color="auto"/>
        <w:left w:val="none" w:sz="0" w:space="0" w:color="auto"/>
        <w:bottom w:val="none" w:sz="0" w:space="0" w:color="auto"/>
        <w:right w:val="none" w:sz="0" w:space="0" w:color="auto"/>
      </w:divBdr>
    </w:div>
    <w:div w:id="1567691426">
      <w:bodyDiv w:val="1"/>
      <w:marLeft w:val="0"/>
      <w:marRight w:val="0"/>
      <w:marTop w:val="0"/>
      <w:marBottom w:val="0"/>
      <w:divBdr>
        <w:top w:val="none" w:sz="0" w:space="0" w:color="auto"/>
        <w:left w:val="none" w:sz="0" w:space="0" w:color="auto"/>
        <w:bottom w:val="none" w:sz="0" w:space="0" w:color="auto"/>
        <w:right w:val="none" w:sz="0" w:space="0" w:color="auto"/>
      </w:divBdr>
    </w:div>
    <w:div w:id="1829856149">
      <w:bodyDiv w:val="1"/>
      <w:marLeft w:val="0"/>
      <w:marRight w:val="0"/>
      <w:marTop w:val="0"/>
      <w:marBottom w:val="0"/>
      <w:divBdr>
        <w:top w:val="none" w:sz="0" w:space="0" w:color="auto"/>
        <w:left w:val="none" w:sz="0" w:space="0" w:color="auto"/>
        <w:bottom w:val="none" w:sz="0" w:space="0" w:color="auto"/>
        <w:right w:val="none" w:sz="0" w:space="0" w:color="auto"/>
      </w:divBdr>
    </w:div>
    <w:div w:id="19752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475E-3699-447E-A77E-F8C95519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2002</Words>
  <Characters>11417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Hasan Hayri ÇIRAK</cp:lastModifiedBy>
  <cp:revision>115</cp:revision>
  <dcterms:created xsi:type="dcterms:W3CDTF">2019-01-01T06:06:00Z</dcterms:created>
  <dcterms:modified xsi:type="dcterms:W3CDTF">2019-01-02T11:24:00Z</dcterms:modified>
</cp:coreProperties>
</file>